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88" w:rsidRPr="00D8205F" w:rsidRDefault="00664988" w:rsidP="00664988">
      <w:pPr>
        <w:tabs>
          <w:tab w:val="left" w:pos="0"/>
        </w:tabs>
        <w:jc w:val="center"/>
        <w:rPr>
          <w:b/>
          <w:sz w:val="28"/>
          <w:szCs w:val="28"/>
        </w:rPr>
      </w:pPr>
      <w:r w:rsidRPr="00D8205F">
        <w:rPr>
          <w:b/>
          <w:sz w:val="28"/>
          <w:szCs w:val="28"/>
        </w:rPr>
        <w:t>РОССИЙСКАЯ ФЕДЕРАЦИЯ</w:t>
      </w:r>
    </w:p>
    <w:p w:rsidR="00664988" w:rsidRPr="00D8205F" w:rsidRDefault="00664988" w:rsidP="00664988">
      <w:pPr>
        <w:jc w:val="center"/>
        <w:rPr>
          <w:b/>
          <w:sz w:val="28"/>
          <w:szCs w:val="28"/>
        </w:rPr>
      </w:pPr>
      <w:r w:rsidRPr="00D8205F">
        <w:rPr>
          <w:b/>
          <w:sz w:val="28"/>
          <w:szCs w:val="28"/>
        </w:rPr>
        <w:t>РОСТОВСКАЯ ОБЛАСТЬ</w:t>
      </w:r>
    </w:p>
    <w:p w:rsidR="00664988" w:rsidRPr="00D8205F" w:rsidRDefault="00664988" w:rsidP="00664988">
      <w:pPr>
        <w:jc w:val="center"/>
        <w:rPr>
          <w:b/>
          <w:sz w:val="28"/>
          <w:szCs w:val="28"/>
        </w:rPr>
      </w:pPr>
      <w:r w:rsidRPr="00D8205F">
        <w:rPr>
          <w:b/>
          <w:sz w:val="28"/>
          <w:szCs w:val="28"/>
        </w:rPr>
        <w:t>КАГАЛЬНИЦКИЙ РАЙОН</w:t>
      </w:r>
    </w:p>
    <w:p w:rsidR="00664988" w:rsidRPr="00D8205F" w:rsidRDefault="00664988" w:rsidP="00664988">
      <w:pPr>
        <w:jc w:val="center"/>
        <w:rPr>
          <w:b/>
          <w:sz w:val="28"/>
          <w:szCs w:val="28"/>
        </w:rPr>
      </w:pPr>
      <w:r w:rsidRPr="00D8205F">
        <w:rPr>
          <w:b/>
          <w:sz w:val="28"/>
          <w:szCs w:val="28"/>
        </w:rPr>
        <w:t>МУНИЦИПАЛЬНОЕ ОБРАЗОВАНИЕ</w:t>
      </w:r>
    </w:p>
    <w:p w:rsidR="00664988" w:rsidRPr="00D8205F" w:rsidRDefault="00664988" w:rsidP="00664988">
      <w:pPr>
        <w:jc w:val="center"/>
        <w:rPr>
          <w:b/>
          <w:sz w:val="28"/>
          <w:szCs w:val="28"/>
        </w:rPr>
      </w:pPr>
      <w:r w:rsidRPr="00D8205F">
        <w:rPr>
          <w:b/>
          <w:sz w:val="28"/>
          <w:szCs w:val="28"/>
        </w:rPr>
        <w:t>«ХОМУТОВСКОЕ СЕЛЬСКОЕ ПОСЕЛЕНИЕ»</w:t>
      </w:r>
    </w:p>
    <w:p w:rsidR="00664988" w:rsidRPr="00D8205F" w:rsidRDefault="00664988" w:rsidP="00664988">
      <w:pPr>
        <w:tabs>
          <w:tab w:val="left" w:pos="-142"/>
        </w:tabs>
        <w:jc w:val="center"/>
        <w:rPr>
          <w:b/>
          <w:sz w:val="28"/>
          <w:szCs w:val="28"/>
        </w:rPr>
      </w:pPr>
    </w:p>
    <w:p w:rsidR="00664988" w:rsidRPr="00D8205F" w:rsidRDefault="00664988" w:rsidP="00664988">
      <w:pPr>
        <w:jc w:val="center"/>
        <w:rPr>
          <w:b/>
          <w:sz w:val="28"/>
          <w:szCs w:val="28"/>
        </w:rPr>
      </w:pPr>
      <w:r w:rsidRPr="00D8205F">
        <w:rPr>
          <w:b/>
          <w:sz w:val="28"/>
          <w:szCs w:val="28"/>
        </w:rPr>
        <w:t xml:space="preserve">СОБРАНИЕ ДЕПУТАТОВ </w:t>
      </w:r>
    </w:p>
    <w:p w:rsidR="00664988" w:rsidRPr="00D8205F" w:rsidRDefault="00664988" w:rsidP="00664988">
      <w:pPr>
        <w:jc w:val="center"/>
        <w:rPr>
          <w:b/>
          <w:sz w:val="28"/>
          <w:szCs w:val="28"/>
        </w:rPr>
      </w:pPr>
      <w:r w:rsidRPr="00D8205F">
        <w:rPr>
          <w:b/>
          <w:sz w:val="28"/>
          <w:szCs w:val="28"/>
        </w:rPr>
        <w:t>ХОМУТОВСКОГО СЕЛЬСКОГО ПОСЕЛЕНИЯ</w:t>
      </w:r>
    </w:p>
    <w:p w:rsidR="00664988" w:rsidRDefault="00664988" w:rsidP="00664988">
      <w:pPr>
        <w:jc w:val="center"/>
        <w:rPr>
          <w:b/>
          <w:sz w:val="28"/>
          <w:szCs w:val="28"/>
        </w:rPr>
      </w:pPr>
    </w:p>
    <w:p w:rsidR="00664988" w:rsidRDefault="00664988" w:rsidP="00664988">
      <w:pPr>
        <w:jc w:val="center"/>
        <w:rPr>
          <w:b/>
          <w:sz w:val="28"/>
          <w:szCs w:val="28"/>
        </w:rPr>
      </w:pPr>
    </w:p>
    <w:p w:rsidR="00664988" w:rsidRDefault="00664988" w:rsidP="00664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W w:w="0" w:type="auto"/>
        <w:jc w:val="center"/>
        <w:tblInd w:w="-513" w:type="dxa"/>
        <w:tblLook w:val="0000"/>
      </w:tblPr>
      <w:tblGrid>
        <w:gridCol w:w="4401"/>
        <w:gridCol w:w="1170"/>
        <w:gridCol w:w="4513"/>
      </w:tblGrid>
      <w:tr w:rsidR="00664988" w:rsidTr="00C91B41">
        <w:trPr>
          <w:jc w:val="center"/>
        </w:trPr>
        <w:tc>
          <w:tcPr>
            <w:tcW w:w="10084" w:type="dxa"/>
            <w:gridSpan w:val="3"/>
          </w:tcPr>
          <w:p w:rsidR="00664988" w:rsidRPr="003D61BC" w:rsidRDefault="00664988" w:rsidP="00C91B41">
            <w:pPr>
              <w:rPr>
                <w:b/>
                <w:bCs/>
                <w:sz w:val="28"/>
              </w:rPr>
            </w:pPr>
          </w:p>
        </w:tc>
      </w:tr>
      <w:tr w:rsidR="00664988" w:rsidRPr="00B46EB6" w:rsidTr="00C91B41">
        <w:trPr>
          <w:jc w:val="center"/>
        </w:trPr>
        <w:tc>
          <w:tcPr>
            <w:tcW w:w="4401" w:type="dxa"/>
          </w:tcPr>
          <w:p w:rsidR="00664988" w:rsidRPr="003D61BC" w:rsidRDefault="00664988" w:rsidP="00C91B41">
            <w:pPr>
              <w:pStyle w:val="a3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31.01</w:t>
            </w:r>
            <w:r w:rsidRPr="00DC495A">
              <w:rPr>
                <w:b/>
                <w:bCs/>
                <w:sz w:val="28"/>
              </w:rPr>
              <w:t>. 201</w:t>
            </w:r>
            <w:r>
              <w:rPr>
                <w:b/>
                <w:bCs/>
                <w:sz w:val="28"/>
              </w:rPr>
              <w:t>7</w:t>
            </w:r>
            <w:r w:rsidRPr="00DC495A">
              <w:rPr>
                <w:b/>
                <w:bCs/>
                <w:sz w:val="28"/>
              </w:rPr>
              <w:t xml:space="preserve"> года</w:t>
            </w:r>
            <w:r w:rsidRPr="003D61BC">
              <w:rPr>
                <w:b/>
                <w:bCs/>
                <w:sz w:val="28"/>
              </w:rPr>
              <w:t xml:space="preserve">                                              </w:t>
            </w:r>
          </w:p>
        </w:tc>
        <w:tc>
          <w:tcPr>
            <w:tcW w:w="1170" w:type="dxa"/>
          </w:tcPr>
          <w:p w:rsidR="00664988" w:rsidRPr="003D61BC" w:rsidRDefault="00664988" w:rsidP="00C91B41">
            <w:pPr>
              <w:pStyle w:val="a3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513" w:type="dxa"/>
          </w:tcPr>
          <w:p w:rsidR="00664988" w:rsidRPr="005B2733" w:rsidRDefault="00664988" w:rsidP="00664988">
            <w:pPr>
              <w:pStyle w:val="a3"/>
              <w:jc w:val="right"/>
              <w:rPr>
                <w:b/>
                <w:bCs/>
                <w:sz w:val="28"/>
              </w:rPr>
            </w:pPr>
            <w:r w:rsidRPr="00B46EB6">
              <w:rPr>
                <w:b/>
                <w:bCs/>
                <w:sz w:val="28"/>
              </w:rPr>
              <w:t xml:space="preserve">№ </w:t>
            </w:r>
            <w:r>
              <w:rPr>
                <w:b/>
                <w:bCs/>
                <w:sz w:val="28"/>
              </w:rPr>
              <w:t>28</w:t>
            </w:r>
          </w:p>
        </w:tc>
      </w:tr>
      <w:tr w:rsidR="00664988" w:rsidTr="00C91B41">
        <w:trPr>
          <w:jc w:val="center"/>
        </w:trPr>
        <w:tc>
          <w:tcPr>
            <w:tcW w:w="4401" w:type="dxa"/>
          </w:tcPr>
          <w:p w:rsidR="00664988" w:rsidRPr="003D61BC" w:rsidRDefault="00664988" w:rsidP="00C91B41">
            <w:pPr>
              <w:pStyle w:val="a3"/>
              <w:jc w:val="both"/>
              <w:rPr>
                <w:b/>
                <w:bCs/>
                <w:sz w:val="28"/>
              </w:rPr>
            </w:pPr>
            <w:r w:rsidRPr="003D61BC">
              <w:rPr>
                <w:b/>
                <w:bCs/>
                <w:sz w:val="2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170" w:type="dxa"/>
          </w:tcPr>
          <w:p w:rsidR="00664988" w:rsidRPr="003D61BC" w:rsidRDefault="00664988" w:rsidP="00C91B41">
            <w:pPr>
              <w:pStyle w:val="a3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513" w:type="dxa"/>
          </w:tcPr>
          <w:p w:rsidR="00664988" w:rsidRPr="003D61BC" w:rsidRDefault="00664988" w:rsidP="00C91B41">
            <w:pPr>
              <w:pStyle w:val="a3"/>
              <w:jc w:val="right"/>
              <w:rPr>
                <w:b/>
                <w:bCs/>
                <w:sz w:val="28"/>
              </w:rPr>
            </w:pPr>
          </w:p>
        </w:tc>
      </w:tr>
    </w:tbl>
    <w:p w:rsidR="00664988" w:rsidRDefault="00664988" w:rsidP="00664988">
      <w:pPr>
        <w:jc w:val="center"/>
        <w:rPr>
          <w:b/>
          <w:bCs/>
          <w:sz w:val="28"/>
          <w:szCs w:val="28"/>
        </w:rPr>
      </w:pPr>
      <w:r w:rsidRPr="00743E21">
        <w:rPr>
          <w:b/>
          <w:bCs/>
          <w:sz w:val="28"/>
          <w:szCs w:val="28"/>
        </w:rPr>
        <w:t>ст. Хомутовская</w:t>
      </w:r>
    </w:p>
    <w:p w:rsidR="00664988" w:rsidRPr="00743E21" w:rsidRDefault="00664988" w:rsidP="00664988">
      <w:pPr>
        <w:jc w:val="center"/>
        <w:rPr>
          <w:b/>
          <w:bCs/>
          <w:sz w:val="28"/>
          <w:szCs w:val="28"/>
        </w:rPr>
      </w:pPr>
    </w:p>
    <w:p w:rsidR="00664988" w:rsidRDefault="00664988" w:rsidP="006649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передаче контрольно-счётному органу Кагальницкого района – Контрольно-счетной палате Кагальницкого района полномочий по осуществлению внешнего муниципального финансового контроля</w:t>
      </w:r>
    </w:p>
    <w:p w:rsidR="00664988" w:rsidRDefault="00664988" w:rsidP="00664988">
      <w:pPr>
        <w:jc w:val="center"/>
        <w:rPr>
          <w:sz w:val="28"/>
          <w:szCs w:val="28"/>
        </w:rPr>
      </w:pPr>
    </w:p>
    <w:p w:rsidR="00664988" w:rsidRDefault="00664988" w:rsidP="006649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Бюджетного кодекса РФ, в соответствии с Федеральным законом от 06.10.2003 №131 – ФЗ «Об общих принципах организации местного самоуправления в Российской Федерации», Федеральным законом от 07.02.2011 №6-ФЗ «Об общих принципах организации и деятельности контрольно-счётных органов субъектов Российской Федерации и муниципальных образований» Собрание депутатов Хомутовского сельского поселения поселения </w:t>
      </w:r>
    </w:p>
    <w:p w:rsidR="00664988" w:rsidRPr="007A3F48" w:rsidRDefault="00664988" w:rsidP="0066498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Pr="007A3F48">
        <w:rPr>
          <w:sz w:val="28"/>
          <w:szCs w:val="28"/>
        </w:rPr>
        <w:t>:</w:t>
      </w:r>
    </w:p>
    <w:p w:rsidR="00664988" w:rsidRPr="00EC0FDD" w:rsidRDefault="00664988" w:rsidP="0066498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C0FDD">
        <w:rPr>
          <w:rFonts w:ascii="Times New Roman" w:hAnsi="Times New Roman"/>
          <w:sz w:val="28"/>
          <w:szCs w:val="28"/>
        </w:rPr>
        <w:t xml:space="preserve"> Заключить соглашение с </w:t>
      </w:r>
      <w:proofErr w:type="spellStart"/>
      <w:r w:rsidRPr="00EC0FDD">
        <w:rPr>
          <w:rFonts w:ascii="Times New Roman" w:hAnsi="Times New Roman"/>
          <w:sz w:val="28"/>
          <w:szCs w:val="28"/>
        </w:rPr>
        <w:t>Кагальницк</w:t>
      </w:r>
      <w:r>
        <w:rPr>
          <w:rFonts w:ascii="Times New Roman" w:hAnsi="Times New Roman"/>
          <w:sz w:val="28"/>
          <w:szCs w:val="28"/>
        </w:rPr>
        <w:t>им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районным Собранием депутатов </w:t>
      </w:r>
      <w:r w:rsidRPr="00EC0FDD">
        <w:rPr>
          <w:rFonts w:ascii="Times New Roman" w:hAnsi="Times New Roman"/>
          <w:sz w:val="28"/>
          <w:szCs w:val="28"/>
        </w:rPr>
        <w:t xml:space="preserve">о передаче контрольно-счётному органу Кагальницкого района </w:t>
      </w:r>
      <w:r>
        <w:rPr>
          <w:rFonts w:ascii="Times New Roman" w:hAnsi="Times New Roman"/>
          <w:sz w:val="28"/>
          <w:szCs w:val="28"/>
        </w:rPr>
        <w:t>–</w:t>
      </w:r>
      <w:r w:rsidRPr="00EC0F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Контрольно-счетной палате Кагальницкого района</w:t>
      </w:r>
      <w:r w:rsidRPr="00EC0FDD">
        <w:rPr>
          <w:rFonts w:ascii="Times New Roman" w:hAnsi="Times New Roman"/>
          <w:sz w:val="28"/>
          <w:szCs w:val="28"/>
        </w:rPr>
        <w:t xml:space="preserve"> полномочий контрольно-счётного органа </w:t>
      </w:r>
      <w:r>
        <w:rPr>
          <w:rFonts w:ascii="Times New Roman" w:hAnsi="Times New Roman"/>
          <w:sz w:val="28"/>
          <w:szCs w:val="28"/>
        </w:rPr>
        <w:t>Хомутовского сельского</w:t>
      </w:r>
      <w:r w:rsidRPr="00EC0FDD">
        <w:rPr>
          <w:rFonts w:ascii="Times New Roman" w:hAnsi="Times New Roman"/>
          <w:sz w:val="28"/>
          <w:szCs w:val="28"/>
        </w:rPr>
        <w:t xml:space="preserve"> поселения по осуществлению внешнего муниципального финансового контроля </w:t>
      </w:r>
    </w:p>
    <w:p w:rsidR="00664988" w:rsidRPr="004E2E08" w:rsidRDefault="00664988" w:rsidP="0066498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E2E08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в информационном бюллетене муниципального образования «</w:t>
      </w:r>
      <w:r>
        <w:rPr>
          <w:rFonts w:ascii="Times New Roman" w:hAnsi="Times New Roman"/>
          <w:sz w:val="28"/>
          <w:szCs w:val="28"/>
        </w:rPr>
        <w:t>Хомутовское</w:t>
      </w:r>
      <w:r w:rsidRPr="004E2E08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664988" w:rsidRPr="005066A5" w:rsidRDefault="00664988" w:rsidP="00664988">
      <w:pPr>
        <w:jc w:val="both"/>
        <w:rPr>
          <w:sz w:val="28"/>
          <w:szCs w:val="28"/>
        </w:rPr>
      </w:pPr>
    </w:p>
    <w:p w:rsidR="00664988" w:rsidRPr="005066A5" w:rsidRDefault="00664988" w:rsidP="0066498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20A49" w:rsidRDefault="00A20A49" w:rsidP="00664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депутатов- </w:t>
      </w:r>
    </w:p>
    <w:p w:rsidR="00664988" w:rsidRPr="005066A5" w:rsidRDefault="00A20A49" w:rsidP="00664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Хомутовского сельского поселения      </w:t>
      </w:r>
      <w:r w:rsidR="00CB46A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А.Е.Чигаков    </w:t>
      </w:r>
      <w:r w:rsidR="00664988">
        <w:rPr>
          <w:sz w:val="28"/>
          <w:szCs w:val="28"/>
        </w:rPr>
        <w:tab/>
      </w:r>
      <w:r w:rsidR="00664988">
        <w:rPr>
          <w:sz w:val="28"/>
          <w:szCs w:val="28"/>
        </w:rPr>
        <w:tab/>
      </w:r>
      <w:r w:rsidR="00664988">
        <w:rPr>
          <w:sz w:val="28"/>
          <w:szCs w:val="28"/>
        </w:rPr>
        <w:tab/>
        <w:t xml:space="preserve">  </w:t>
      </w:r>
      <w:r w:rsidR="00664988">
        <w:rPr>
          <w:sz w:val="28"/>
          <w:szCs w:val="28"/>
        </w:rPr>
        <w:tab/>
        <w:t xml:space="preserve">                              </w:t>
      </w:r>
    </w:p>
    <w:p w:rsidR="006B0CB7" w:rsidRDefault="006B0CB7"/>
    <w:sectPr w:rsidR="006B0CB7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C323E"/>
    <w:multiLevelType w:val="hybridMultilevel"/>
    <w:tmpl w:val="47B6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988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2E3ACC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64988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0A49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103E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4030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B46A1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23B6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88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4988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664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4988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649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98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2017-01-30T12:51:00Z</cp:lastPrinted>
  <dcterms:created xsi:type="dcterms:W3CDTF">2017-01-30T12:32:00Z</dcterms:created>
  <dcterms:modified xsi:type="dcterms:W3CDTF">2017-01-30T12:53:00Z</dcterms:modified>
</cp:coreProperties>
</file>