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0F9C9" w14:textId="7F5C8899" w:rsidR="00F15F02" w:rsidRDefault="00F15F02" w:rsidP="00F15F02">
      <w:pPr>
        <w:jc w:val="center"/>
        <w:rPr>
          <w:sz w:val="28"/>
          <w:szCs w:val="28"/>
        </w:rPr>
      </w:pPr>
      <w:r>
        <w:rPr>
          <w:sz w:val="28"/>
          <w:szCs w:val="28"/>
        </w:rPr>
        <w:t xml:space="preserve">ИНФОРМАЦИЯ от </w:t>
      </w:r>
      <w:r w:rsidR="006B654C">
        <w:rPr>
          <w:sz w:val="28"/>
          <w:szCs w:val="28"/>
        </w:rPr>
        <w:t>17</w:t>
      </w:r>
      <w:r>
        <w:rPr>
          <w:sz w:val="28"/>
          <w:szCs w:val="28"/>
        </w:rPr>
        <w:t>.01.202</w:t>
      </w:r>
      <w:r w:rsidR="00836481">
        <w:rPr>
          <w:sz w:val="28"/>
          <w:szCs w:val="28"/>
        </w:rPr>
        <w:t>4</w:t>
      </w:r>
      <w:r>
        <w:rPr>
          <w:sz w:val="28"/>
          <w:szCs w:val="28"/>
        </w:rPr>
        <w:t xml:space="preserve"> года</w:t>
      </w:r>
    </w:p>
    <w:p w14:paraId="75AB88C1" w14:textId="155507AF" w:rsidR="00F15F02" w:rsidRDefault="00F15F02" w:rsidP="00F15F02">
      <w:pPr>
        <w:rPr>
          <w:sz w:val="28"/>
          <w:szCs w:val="28"/>
        </w:rPr>
      </w:pPr>
      <w:r>
        <w:rPr>
          <w:sz w:val="28"/>
          <w:szCs w:val="28"/>
        </w:rPr>
        <w:t xml:space="preserve">«О результатах проведения опроса населения о качестве муниципальных услуг, оказанных муниципальным </w:t>
      </w:r>
      <w:proofErr w:type="gramStart"/>
      <w:r>
        <w:rPr>
          <w:sz w:val="28"/>
          <w:szCs w:val="28"/>
        </w:rPr>
        <w:t>учреждением  Хомутовского</w:t>
      </w:r>
      <w:proofErr w:type="gramEnd"/>
      <w:r>
        <w:rPr>
          <w:sz w:val="28"/>
          <w:szCs w:val="28"/>
        </w:rPr>
        <w:t xml:space="preserve"> сельского поселения «Хомутовский СДК» за 202</w:t>
      </w:r>
      <w:r w:rsidR="00836481">
        <w:rPr>
          <w:sz w:val="28"/>
          <w:szCs w:val="28"/>
        </w:rPr>
        <w:t>3</w:t>
      </w:r>
      <w:r>
        <w:rPr>
          <w:sz w:val="28"/>
          <w:szCs w:val="28"/>
        </w:rPr>
        <w:t xml:space="preserve"> год».</w:t>
      </w:r>
    </w:p>
    <w:p w14:paraId="5B35AEA7" w14:textId="77777777" w:rsidR="009C7324" w:rsidRDefault="009C7324" w:rsidP="00F15F02">
      <w:pPr>
        <w:rPr>
          <w:sz w:val="28"/>
          <w:szCs w:val="28"/>
        </w:rPr>
      </w:pPr>
    </w:p>
    <w:p w14:paraId="50AA542A" w14:textId="7D1ACA3B" w:rsidR="00F15F02" w:rsidRDefault="00F15F02" w:rsidP="00F15F02">
      <w:pPr>
        <w:numPr>
          <w:ilvl w:val="0"/>
          <w:numId w:val="1"/>
        </w:numPr>
        <w:ind w:left="142" w:firstLine="0"/>
        <w:jc w:val="both"/>
        <w:rPr>
          <w:sz w:val="24"/>
          <w:szCs w:val="24"/>
        </w:rPr>
      </w:pPr>
      <w:r>
        <w:rPr>
          <w:sz w:val="24"/>
          <w:szCs w:val="24"/>
        </w:rPr>
        <w:t>Согласно Приложения №1 к постановлению Администрации Хомутовского сельского поселения от 01.08. 2013 года, №80 произвести процедуру изучения мнения населения Хомутовского сельского поселения о качестве оказания муниципальных услуг за 202</w:t>
      </w:r>
      <w:r w:rsidR="00836481">
        <w:rPr>
          <w:sz w:val="24"/>
          <w:szCs w:val="24"/>
        </w:rPr>
        <w:t>3</w:t>
      </w:r>
      <w:r>
        <w:rPr>
          <w:sz w:val="24"/>
          <w:szCs w:val="24"/>
        </w:rPr>
        <w:t xml:space="preserve"> год в форме опроса или анкетирования получателей муниципальных услуг.</w:t>
      </w:r>
    </w:p>
    <w:p w14:paraId="316BB96F" w14:textId="6432161A" w:rsidR="00F15F02" w:rsidRDefault="00F15F02" w:rsidP="00F15F02">
      <w:pPr>
        <w:ind w:left="142"/>
        <w:jc w:val="both"/>
        <w:rPr>
          <w:sz w:val="24"/>
          <w:szCs w:val="24"/>
        </w:rPr>
      </w:pPr>
      <w:r>
        <w:rPr>
          <w:sz w:val="24"/>
          <w:szCs w:val="24"/>
        </w:rPr>
        <w:t xml:space="preserve">Ответственным за проведение анкетирования назначена директора МБУК ХСП «Хомутовский СДК» - </w:t>
      </w:r>
      <w:r w:rsidR="006B654C">
        <w:rPr>
          <w:sz w:val="24"/>
          <w:szCs w:val="24"/>
        </w:rPr>
        <w:t>Полянская</w:t>
      </w:r>
      <w:r>
        <w:rPr>
          <w:sz w:val="24"/>
          <w:szCs w:val="24"/>
        </w:rPr>
        <w:t xml:space="preserve"> Татьяна Викторовна. Анкетирование было </w:t>
      </w:r>
      <w:proofErr w:type="gramStart"/>
      <w:r>
        <w:rPr>
          <w:sz w:val="24"/>
          <w:szCs w:val="24"/>
        </w:rPr>
        <w:t>проведено  по</w:t>
      </w:r>
      <w:proofErr w:type="gramEnd"/>
      <w:r>
        <w:rPr>
          <w:sz w:val="24"/>
          <w:szCs w:val="24"/>
        </w:rPr>
        <w:t xml:space="preserve"> распоряжению администрации поселения </w:t>
      </w:r>
      <w:r w:rsidR="006B654C">
        <w:rPr>
          <w:sz w:val="24"/>
          <w:szCs w:val="24"/>
        </w:rPr>
        <w:t>№2 от17</w:t>
      </w:r>
      <w:r>
        <w:rPr>
          <w:sz w:val="24"/>
          <w:szCs w:val="24"/>
        </w:rPr>
        <w:t xml:space="preserve"> января 202</w:t>
      </w:r>
      <w:r w:rsidR="00836481">
        <w:rPr>
          <w:sz w:val="24"/>
          <w:szCs w:val="24"/>
        </w:rPr>
        <w:t>4</w:t>
      </w:r>
      <w:r>
        <w:rPr>
          <w:sz w:val="24"/>
          <w:szCs w:val="24"/>
        </w:rPr>
        <w:t xml:space="preserve"> года.</w:t>
      </w:r>
    </w:p>
    <w:p w14:paraId="0CB59990" w14:textId="77777777" w:rsidR="00F15F02" w:rsidRDefault="00F15F02" w:rsidP="00F15F02">
      <w:pPr>
        <w:ind w:left="142"/>
        <w:jc w:val="both"/>
        <w:rPr>
          <w:sz w:val="24"/>
          <w:szCs w:val="24"/>
        </w:rPr>
      </w:pPr>
      <w:r>
        <w:rPr>
          <w:sz w:val="24"/>
          <w:szCs w:val="24"/>
        </w:rPr>
        <w:t>Основными задачами работников культуры являются:</w:t>
      </w:r>
    </w:p>
    <w:p w14:paraId="2DD0F2AB" w14:textId="77777777" w:rsidR="00F15F02" w:rsidRDefault="00F15F02" w:rsidP="00F15F02">
      <w:pPr>
        <w:pStyle w:val="ConsPlusCell"/>
        <w:widowControl/>
        <w:spacing w:line="254" w:lineRule="auto"/>
        <w:jc w:val="both"/>
        <w:rPr>
          <w:rFonts w:ascii="Times New Roman" w:hAnsi="Times New Roman"/>
          <w:sz w:val="24"/>
          <w:szCs w:val="24"/>
          <w:lang w:eastAsia="ru-RU"/>
        </w:rPr>
      </w:pPr>
      <w:r>
        <w:rPr>
          <w:rFonts w:ascii="Times New Roman" w:hAnsi="Times New Roman" w:cs="Times New Roman"/>
          <w:kern w:val="0"/>
          <w:sz w:val="24"/>
          <w:szCs w:val="24"/>
          <w:lang w:eastAsia="ru-RU"/>
        </w:rPr>
        <w:t xml:space="preserve">- </w:t>
      </w:r>
      <w:r>
        <w:rPr>
          <w:rFonts w:ascii="Times New Roman" w:hAnsi="Times New Roman"/>
          <w:sz w:val="24"/>
          <w:szCs w:val="24"/>
          <w:lang w:eastAsia="ru-RU"/>
        </w:rPr>
        <w:t>повышение доступности культурных ценностей для населения Хомутовского сельского поселения;</w:t>
      </w:r>
    </w:p>
    <w:p w14:paraId="43FA5D4B" w14:textId="77777777" w:rsidR="00F15F02" w:rsidRDefault="00F15F02" w:rsidP="00F15F02">
      <w:pPr>
        <w:jc w:val="both"/>
        <w:rPr>
          <w:sz w:val="24"/>
          <w:szCs w:val="24"/>
        </w:rPr>
      </w:pPr>
      <w:r>
        <w:rPr>
          <w:sz w:val="24"/>
          <w:szCs w:val="24"/>
        </w:rPr>
        <w:t>- поддержку традиционной народной культуры как основной составляющей при формировании единого культурного пространства;</w:t>
      </w:r>
    </w:p>
    <w:p w14:paraId="76D9D18C" w14:textId="77777777" w:rsidR="00F15F02" w:rsidRDefault="00F15F02" w:rsidP="00F15F02">
      <w:pPr>
        <w:jc w:val="both"/>
        <w:rPr>
          <w:sz w:val="24"/>
          <w:szCs w:val="24"/>
        </w:rPr>
      </w:pPr>
      <w:r>
        <w:rPr>
          <w:sz w:val="24"/>
          <w:szCs w:val="24"/>
        </w:rPr>
        <w:t>- сохранность и развитие самодеятельного народного творчества;</w:t>
      </w:r>
    </w:p>
    <w:p w14:paraId="1D48D6C1" w14:textId="77777777" w:rsidR="00F15F02" w:rsidRDefault="00F15F02" w:rsidP="00F15F02">
      <w:pPr>
        <w:jc w:val="both"/>
        <w:rPr>
          <w:sz w:val="24"/>
          <w:szCs w:val="24"/>
        </w:rPr>
      </w:pPr>
      <w:r>
        <w:rPr>
          <w:sz w:val="24"/>
          <w:szCs w:val="24"/>
        </w:rPr>
        <w:t>- поддержку и развитие материально-технической базы учреждений культуры;</w:t>
      </w:r>
    </w:p>
    <w:p w14:paraId="0E637D5D" w14:textId="77777777" w:rsidR="00F15F02" w:rsidRDefault="00F15F02" w:rsidP="00F15F02">
      <w:pPr>
        <w:jc w:val="both"/>
        <w:rPr>
          <w:kern w:val="2"/>
          <w:sz w:val="24"/>
          <w:szCs w:val="24"/>
        </w:rPr>
      </w:pPr>
      <w:r>
        <w:rPr>
          <w:sz w:val="24"/>
          <w:szCs w:val="24"/>
        </w:rPr>
        <w:t xml:space="preserve">- </w:t>
      </w:r>
      <w:r>
        <w:rPr>
          <w:kern w:val="2"/>
          <w:sz w:val="24"/>
          <w:szCs w:val="24"/>
        </w:rPr>
        <w:t>создание условий для удовлетворения потребностей населения в культурно-досуговой деятельности, расширение возможностей для духовного развития;</w:t>
      </w:r>
    </w:p>
    <w:p w14:paraId="19CD04B2" w14:textId="77777777" w:rsidR="00F15F02" w:rsidRDefault="00F15F02" w:rsidP="00F15F02">
      <w:pPr>
        <w:jc w:val="both"/>
        <w:rPr>
          <w:sz w:val="24"/>
          <w:szCs w:val="24"/>
        </w:rPr>
      </w:pPr>
      <w:r>
        <w:rPr>
          <w:kern w:val="2"/>
          <w:sz w:val="24"/>
          <w:szCs w:val="24"/>
        </w:rPr>
        <w:t xml:space="preserve">- </w:t>
      </w:r>
      <w:r>
        <w:rPr>
          <w:sz w:val="24"/>
          <w:szCs w:val="24"/>
        </w:rPr>
        <w:t>создание условий для выравнивания доступа населения к культурным ценностям, информационным ресурсам и пользованию услугами учреждений культуры.</w:t>
      </w:r>
    </w:p>
    <w:p w14:paraId="6939E512" w14:textId="176D29A4" w:rsidR="00F15F02" w:rsidRDefault="00F15F02" w:rsidP="00F15F02">
      <w:pPr>
        <w:widowControl w:val="0"/>
        <w:tabs>
          <w:tab w:val="left" w:pos="1701"/>
        </w:tabs>
        <w:autoSpaceDE w:val="0"/>
        <w:autoSpaceDN w:val="0"/>
        <w:adjustRightInd w:val="0"/>
        <w:ind w:firstLine="567"/>
        <w:jc w:val="both"/>
        <w:rPr>
          <w:sz w:val="24"/>
          <w:szCs w:val="24"/>
        </w:rPr>
      </w:pPr>
      <w:r>
        <w:rPr>
          <w:sz w:val="24"/>
          <w:szCs w:val="24"/>
        </w:rPr>
        <w:t>На реализацию муниципального задания в 202</w:t>
      </w:r>
      <w:r w:rsidR="00836481">
        <w:rPr>
          <w:sz w:val="24"/>
          <w:szCs w:val="24"/>
        </w:rPr>
        <w:t>3</w:t>
      </w:r>
      <w:r>
        <w:rPr>
          <w:sz w:val="24"/>
          <w:szCs w:val="24"/>
        </w:rPr>
        <w:t xml:space="preserve"> году предусмотрено средств в размере </w:t>
      </w:r>
      <w:r w:rsidR="0080647F">
        <w:rPr>
          <w:sz w:val="24"/>
          <w:szCs w:val="24"/>
        </w:rPr>
        <w:t>1409,08</w:t>
      </w:r>
      <w:r>
        <w:rPr>
          <w:sz w:val="24"/>
          <w:szCs w:val="24"/>
        </w:rPr>
        <w:t xml:space="preserve"> тыс. рублей, в том числе:</w:t>
      </w:r>
    </w:p>
    <w:p w14:paraId="6D15DD85" w14:textId="77777777" w:rsidR="00F15F02" w:rsidRDefault="00F15F02" w:rsidP="00F15F02">
      <w:pPr>
        <w:widowControl w:val="0"/>
        <w:tabs>
          <w:tab w:val="left" w:pos="1701"/>
        </w:tabs>
        <w:autoSpaceDE w:val="0"/>
        <w:autoSpaceDN w:val="0"/>
        <w:adjustRightInd w:val="0"/>
        <w:jc w:val="both"/>
        <w:rPr>
          <w:sz w:val="24"/>
          <w:szCs w:val="24"/>
        </w:rPr>
      </w:pPr>
      <w:r>
        <w:rPr>
          <w:sz w:val="24"/>
          <w:szCs w:val="24"/>
        </w:rPr>
        <w:t>- федеральный бюджет – 0,</w:t>
      </w:r>
      <w:proofErr w:type="gramStart"/>
      <w:r>
        <w:rPr>
          <w:sz w:val="24"/>
          <w:szCs w:val="24"/>
        </w:rPr>
        <w:t>0  тыс.</w:t>
      </w:r>
      <w:proofErr w:type="gramEnd"/>
      <w:r>
        <w:rPr>
          <w:sz w:val="24"/>
          <w:szCs w:val="24"/>
        </w:rPr>
        <w:t xml:space="preserve"> рублей;</w:t>
      </w:r>
    </w:p>
    <w:p w14:paraId="7AE02C6D" w14:textId="77777777" w:rsidR="00F15F02" w:rsidRDefault="00F15F02" w:rsidP="00F15F02">
      <w:pPr>
        <w:widowControl w:val="0"/>
        <w:tabs>
          <w:tab w:val="left" w:pos="1701"/>
        </w:tabs>
        <w:autoSpaceDE w:val="0"/>
        <w:autoSpaceDN w:val="0"/>
        <w:adjustRightInd w:val="0"/>
        <w:jc w:val="both"/>
        <w:rPr>
          <w:sz w:val="24"/>
          <w:szCs w:val="24"/>
        </w:rPr>
      </w:pPr>
      <w:r>
        <w:rPr>
          <w:sz w:val="24"/>
          <w:szCs w:val="24"/>
        </w:rPr>
        <w:t>- областной бюджет –0,0 тыс. рублей;</w:t>
      </w:r>
    </w:p>
    <w:p w14:paraId="05154E35" w14:textId="00D808DF" w:rsidR="00F15F02" w:rsidRDefault="00F15F02" w:rsidP="00F15F02">
      <w:pPr>
        <w:widowControl w:val="0"/>
        <w:tabs>
          <w:tab w:val="left" w:pos="1701"/>
        </w:tabs>
        <w:autoSpaceDE w:val="0"/>
        <w:autoSpaceDN w:val="0"/>
        <w:adjustRightInd w:val="0"/>
        <w:jc w:val="both"/>
        <w:rPr>
          <w:sz w:val="24"/>
          <w:szCs w:val="24"/>
        </w:rPr>
      </w:pPr>
      <w:r>
        <w:rPr>
          <w:sz w:val="24"/>
          <w:szCs w:val="24"/>
        </w:rPr>
        <w:t xml:space="preserve">- местный бюджет – </w:t>
      </w:r>
      <w:r w:rsidR="0080647F">
        <w:rPr>
          <w:sz w:val="24"/>
          <w:szCs w:val="24"/>
        </w:rPr>
        <w:t>1409,</w:t>
      </w:r>
      <w:proofErr w:type="gramStart"/>
      <w:r w:rsidR="0080647F">
        <w:rPr>
          <w:sz w:val="24"/>
          <w:szCs w:val="24"/>
        </w:rPr>
        <w:t>08</w:t>
      </w:r>
      <w:r>
        <w:rPr>
          <w:sz w:val="24"/>
          <w:szCs w:val="24"/>
        </w:rPr>
        <w:t xml:space="preserve">  тыс.</w:t>
      </w:r>
      <w:proofErr w:type="gramEnd"/>
      <w:r>
        <w:rPr>
          <w:sz w:val="24"/>
          <w:szCs w:val="24"/>
        </w:rPr>
        <w:t xml:space="preserve"> рублей.</w:t>
      </w:r>
    </w:p>
    <w:p w14:paraId="1D65FD6E" w14:textId="65EEC871" w:rsidR="00F15F02" w:rsidRDefault="00F15F02" w:rsidP="00F15F02">
      <w:pPr>
        <w:widowControl w:val="0"/>
        <w:tabs>
          <w:tab w:val="left" w:pos="1701"/>
        </w:tabs>
        <w:autoSpaceDE w:val="0"/>
        <w:autoSpaceDN w:val="0"/>
        <w:adjustRightInd w:val="0"/>
        <w:ind w:firstLine="567"/>
        <w:jc w:val="both"/>
        <w:rPr>
          <w:sz w:val="24"/>
          <w:szCs w:val="24"/>
        </w:rPr>
      </w:pPr>
      <w:r>
        <w:rPr>
          <w:sz w:val="24"/>
          <w:szCs w:val="24"/>
        </w:rPr>
        <w:t>По состоянию на 01.01.202</w:t>
      </w:r>
      <w:r w:rsidR="00836481">
        <w:rPr>
          <w:sz w:val="24"/>
          <w:szCs w:val="24"/>
        </w:rPr>
        <w:t>4</w:t>
      </w:r>
      <w:r>
        <w:rPr>
          <w:sz w:val="24"/>
          <w:szCs w:val="24"/>
        </w:rPr>
        <w:t xml:space="preserve"> фактическое исполнение по программе составило </w:t>
      </w:r>
      <w:r w:rsidR="0080647F">
        <w:rPr>
          <w:sz w:val="24"/>
          <w:szCs w:val="24"/>
        </w:rPr>
        <w:t>1409,08</w:t>
      </w:r>
      <w:r>
        <w:rPr>
          <w:sz w:val="24"/>
          <w:szCs w:val="24"/>
        </w:rPr>
        <w:t xml:space="preserve"> тыс. </w:t>
      </w:r>
      <w:proofErr w:type="gramStart"/>
      <w:r>
        <w:rPr>
          <w:sz w:val="24"/>
          <w:szCs w:val="24"/>
        </w:rPr>
        <w:t>рублей  или</w:t>
      </w:r>
      <w:proofErr w:type="gramEnd"/>
      <w:r>
        <w:rPr>
          <w:sz w:val="24"/>
          <w:szCs w:val="24"/>
        </w:rPr>
        <w:t xml:space="preserve"> 100 %.</w:t>
      </w:r>
    </w:p>
    <w:p w14:paraId="6CB824F3" w14:textId="357A13BC" w:rsidR="00F15F02" w:rsidRDefault="00F15F02" w:rsidP="00F15F02">
      <w:pPr>
        <w:widowControl w:val="0"/>
        <w:tabs>
          <w:tab w:val="left" w:pos="1701"/>
        </w:tabs>
        <w:autoSpaceDE w:val="0"/>
        <w:autoSpaceDN w:val="0"/>
        <w:adjustRightInd w:val="0"/>
        <w:ind w:firstLine="567"/>
        <w:jc w:val="both"/>
        <w:rPr>
          <w:sz w:val="24"/>
          <w:szCs w:val="24"/>
        </w:rPr>
      </w:pPr>
      <w:r>
        <w:rPr>
          <w:sz w:val="24"/>
          <w:szCs w:val="24"/>
        </w:rPr>
        <w:t>Работа МБУК ХСП «Хомутовский СДК» проходилась в соответствии с перспективным планом культурно-досуговой работы. Целевые показатели эффективности деятельности учреждения выполнены в полном объеме с учетом внесенных коррективов, связанных с распространением пандемии, анализ целевых показателей проведен комиссией по оценке выполнения целевых показателей эффективности деятельности муниципального учреждения культуры Хомутовского сельского поселения сельского поселения, созданной при Администрации Хомутовского сельского поселения сельского поселения. Количественные показатели соответствуют перспективному плану культурно-досуговой работы.</w:t>
      </w:r>
    </w:p>
    <w:p w14:paraId="2753EFAF" w14:textId="77777777" w:rsidR="009C7324" w:rsidRDefault="009C7324" w:rsidP="00F15F02">
      <w:pPr>
        <w:widowControl w:val="0"/>
        <w:tabs>
          <w:tab w:val="left" w:pos="1701"/>
        </w:tabs>
        <w:autoSpaceDE w:val="0"/>
        <w:autoSpaceDN w:val="0"/>
        <w:adjustRightInd w:val="0"/>
        <w:ind w:firstLine="567"/>
        <w:jc w:val="both"/>
        <w:rPr>
          <w:sz w:val="24"/>
          <w:szCs w:val="24"/>
        </w:rPr>
      </w:pPr>
    </w:p>
    <w:p w14:paraId="6F6E5CC2" w14:textId="12BDECEF" w:rsidR="00F15F02" w:rsidRPr="006B654C" w:rsidRDefault="0080647F" w:rsidP="00F15F02">
      <w:pPr>
        <w:widowControl w:val="0"/>
        <w:tabs>
          <w:tab w:val="left" w:pos="1701"/>
        </w:tabs>
        <w:autoSpaceDE w:val="0"/>
        <w:autoSpaceDN w:val="0"/>
        <w:adjustRightInd w:val="0"/>
        <w:ind w:firstLine="567"/>
        <w:jc w:val="both"/>
        <w:rPr>
          <w:sz w:val="24"/>
          <w:szCs w:val="24"/>
        </w:rPr>
      </w:pPr>
      <w:r>
        <w:rPr>
          <w:sz w:val="24"/>
          <w:szCs w:val="24"/>
        </w:rPr>
        <w:t xml:space="preserve">В </w:t>
      </w:r>
      <w:proofErr w:type="gramStart"/>
      <w:r>
        <w:rPr>
          <w:sz w:val="24"/>
          <w:szCs w:val="24"/>
        </w:rPr>
        <w:t>результате  и</w:t>
      </w:r>
      <w:r w:rsidR="00F15F02" w:rsidRPr="006B654C">
        <w:rPr>
          <w:sz w:val="24"/>
          <w:szCs w:val="24"/>
        </w:rPr>
        <w:t>зуч</w:t>
      </w:r>
      <w:r>
        <w:rPr>
          <w:sz w:val="24"/>
          <w:szCs w:val="24"/>
        </w:rPr>
        <w:t>ения</w:t>
      </w:r>
      <w:proofErr w:type="gramEnd"/>
      <w:r w:rsidR="00F15F02" w:rsidRPr="006B654C">
        <w:rPr>
          <w:sz w:val="24"/>
          <w:szCs w:val="24"/>
        </w:rPr>
        <w:t xml:space="preserve"> мнени</w:t>
      </w:r>
      <w:r>
        <w:rPr>
          <w:sz w:val="24"/>
          <w:szCs w:val="24"/>
        </w:rPr>
        <w:t>я</w:t>
      </w:r>
      <w:r w:rsidR="00F15F02" w:rsidRPr="006B654C">
        <w:rPr>
          <w:sz w:val="24"/>
          <w:szCs w:val="24"/>
        </w:rPr>
        <w:t xml:space="preserve"> населения о работе муниципального учреждения, согласно проведенного анкетирования (произведен опрос </w:t>
      </w:r>
      <w:r w:rsidR="006B654C" w:rsidRPr="006B654C">
        <w:rPr>
          <w:sz w:val="24"/>
          <w:szCs w:val="24"/>
        </w:rPr>
        <w:t>1</w:t>
      </w:r>
      <w:r w:rsidR="00836481">
        <w:rPr>
          <w:sz w:val="24"/>
          <w:szCs w:val="24"/>
        </w:rPr>
        <w:t>5</w:t>
      </w:r>
      <w:r w:rsidR="00F15F02" w:rsidRPr="006B654C">
        <w:rPr>
          <w:sz w:val="24"/>
          <w:szCs w:val="24"/>
        </w:rPr>
        <w:t xml:space="preserve"> человек), </w:t>
      </w:r>
      <w:r>
        <w:rPr>
          <w:sz w:val="24"/>
          <w:szCs w:val="24"/>
        </w:rPr>
        <w:t>население положительно оценивает работу учреждения МБУК «Хомутовский СДК»</w:t>
      </w:r>
      <w:r w:rsidR="00774CD6">
        <w:rPr>
          <w:sz w:val="24"/>
          <w:szCs w:val="24"/>
        </w:rPr>
        <w:t>:</w:t>
      </w:r>
    </w:p>
    <w:p w14:paraId="77E980A0" w14:textId="31F83827" w:rsidR="00F15F02" w:rsidRPr="00774CD6" w:rsidRDefault="00F15F02" w:rsidP="00774CD6">
      <w:pPr>
        <w:widowControl w:val="0"/>
        <w:tabs>
          <w:tab w:val="left" w:pos="1701"/>
        </w:tabs>
        <w:autoSpaceDE w:val="0"/>
        <w:autoSpaceDN w:val="0"/>
        <w:adjustRightInd w:val="0"/>
        <w:ind w:left="426"/>
        <w:jc w:val="both"/>
        <w:rPr>
          <w:sz w:val="24"/>
          <w:szCs w:val="24"/>
        </w:rPr>
      </w:pPr>
      <w:r w:rsidRPr="00774CD6">
        <w:rPr>
          <w:sz w:val="24"/>
          <w:szCs w:val="24"/>
        </w:rPr>
        <w:t>Население станицы довольно прежде всего состоянием здания учреждения культуры- проведено электрическое отопление здания. В 202</w:t>
      </w:r>
      <w:r w:rsidR="00836481" w:rsidRPr="00774CD6">
        <w:rPr>
          <w:sz w:val="24"/>
          <w:szCs w:val="24"/>
        </w:rPr>
        <w:t>3</w:t>
      </w:r>
      <w:r w:rsidRPr="00774CD6">
        <w:rPr>
          <w:sz w:val="24"/>
          <w:szCs w:val="24"/>
        </w:rPr>
        <w:t xml:space="preserve"> году собственником здания</w:t>
      </w:r>
      <w:r w:rsidR="006B654C" w:rsidRPr="00774CD6">
        <w:rPr>
          <w:sz w:val="24"/>
          <w:szCs w:val="24"/>
        </w:rPr>
        <w:t xml:space="preserve"> произведен</w:t>
      </w:r>
      <w:r w:rsidR="0080647F" w:rsidRPr="00774CD6">
        <w:rPr>
          <w:sz w:val="24"/>
          <w:szCs w:val="24"/>
        </w:rPr>
        <w:t xml:space="preserve"> косметический</w:t>
      </w:r>
      <w:r w:rsidRPr="00774CD6">
        <w:rPr>
          <w:sz w:val="24"/>
          <w:szCs w:val="24"/>
        </w:rPr>
        <w:t xml:space="preserve"> ремонт </w:t>
      </w:r>
      <w:r w:rsidR="0080647F" w:rsidRPr="00774CD6">
        <w:rPr>
          <w:sz w:val="24"/>
          <w:szCs w:val="24"/>
        </w:rPr>
        <w:t xml:space="preserve">кабинетов, побелка потолка, ремонт </w:t>
      </w:r>
      <w:r w:rsidRPr="00774CD6">
        <w:rPr>
          <w:sz w:val="24"/>
          <w:szCs w:val="24"/>
        </w:rPr>
        <w:t>отмостки и покраска цоколя, уборка и вывоз мусора с прилегающей территории. Проведен</w:t>
      </w:r>
      <w:r w:rsidR="006B654C" w:rsidRPr="00774CD6">
        <w:rPr>
          <w:sz w:val="24"/>
          <w:szCs w:val="24"/>
        </w:rPr>
        <w:t xml:space="preserve"> ремонт </w:t>
      </w:r>
      <w:proofErr w:type="gramStart"/>
      <w:r w:rsidR="006B654C" w:rsidRPr="00774CD6">
        <w:rPr>
          <w:sz w:val="24"/>
          <w:szCs w:val="24"/>
        </w:rPr>
        <w:t>пандуса,</w:t>
      </w:r>
      <w:r w:rsidRPr="00774CD6">
        <w:rPr>
          <w:sz w:val="24"/>
          <w:szCs w:val="24"/>
        </w:rPr>
        <w:t xml:space="preserve"> </w:t>
      </w:r>
      <w:r w:rsidR="0080647F" w:rsidRPr="00774CD6">
        <w:rPr>
          <w:sz w:val="24"/>
          <w:szCs w:val="24"/>
        </w:rPr>
        <w:t xml:space="preserve"> произведена</w:t>
      </w:r>
      <w:proofErr w:type="gramEnd"/>
      <w:r w:rsidR="0080647F" w:rsidRPr="00774CD6">
        <w:rPr>
          <w:sz w:val="24"/>
          <w:szCs w:val="24"/>
        </w:rPr>
        <w:t xml:space="preserve"> замена окон.</w:t>
      </w:r>
    </w:p>
    <w:p w14:paraId="7BAB1A97" w14:textId="77777777" w:rsidR="00F15F02" w:rsidRDefault="00F15F02" w:rsidP="00F15F02">
      <w:pPr>
        <w:pStyle w:val="a3"/>
        <w:widowControl w:val="0"/>
        <w:tabs>
          <w:tab w:val="left" w:pos="1701"/>
        </w:tabs>
        <w:autoSpaceDE w:val="0"/>
        <w:autoSpaceDN w:val="0"/>
        <w:adjustRightInd w:val="0"/>
        <w:ind w:left="284"/>
        <w:jc w:val="both"/>
        <w:rPr>
          <w:sz w:val="24"/>
          <w:szCs w:val="24"/>
        </w:rPr>
      </w:pPr>
    </w:p>
    <w:p w14:paraId="6E281408" w14:textId="77777777" w:rsidR="00F15F02" w:rsidRDefault="00F15F02" w:rsidP="00F15F02">
      <w:pPr>
        <w:ind w:left="142"/>
        <w:jc w:val="both"/>
        <w:rPr>
          <w:sz w:val="24"/>
          <w:szCs w:val="24"/>
        </w:rPr>
      </w:pPr>
    </w:p>
    <w:p w14:paraId="12955671" w14:textId="77777777" w:rsidR="00F15F02" w:rsidRDefault="00F15F02" w:rsidP="00F15F02">
      <w:pPr>
        <w:ind w:left="142"/>
        <w:jc w:val="both"/>
      </w:pPr>
      <w:r>
        <w:rPr>
          <w:sz w:val="24"/>
          <w:szCs w:val="24"/>
        </w:rPr>
        <w:t>Заведующий сектором экономики и финансов                           Шекерук О.В.</w:t>
      </w:r>
    </w:p>
    <w:p w14:paraId="2DCCD1F7" w14:textId="77777777" w:rsidR="00D30B09" w:rsidRPr="00F15F02" w:rsidRDefault="00D30B09" w:rsidP="00F15F02"/>
    <w:sectPr w:rsidR="00D30B09" w:rsidRPr="00F15F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34EC5"/>
    <w:multiLevelType w:val="hybridMultilevel"/>
    <w:tmpl w:val="2A44B5D4"/>
    <w:lvl w:ilvl="0" w:tplc="211C7AB0">
      <w:start w:val="1"/>
      <w:numFmt w:val="decimal"/>
      <w:lvlText w:val="%1)"/>
      <w:lvlJc w:val="left"/>
      <w:pPr>
        <w:ind w:left="786"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6322588D"/>
    <w:multiLevelType w:val="hybridMultilevel"/>
    <w:tmpl w:val="3892A66A"/>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6793814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94244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02"/>
    <w:rsid w:val="001020FD"/>
    <w:rsid w:val="006B654C"/>
    <w:rsid w:val="00774CD6"/>
    <w:rsid w:val="0080647F"/>
    <w:rsid w:val="00836481"/>
    <w:rsid w:val="009C7324"/>
    <w:rsid w:val="00D30B09"/>
    <w:rsid w:val="00F15F02"/>
    <w:rsid w:val="00F54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AC3D7"/>
  <w15:chartTrackingRefBased/>
  <w15:docId w15:val="{4F83CAD2-3180-40AA-A6F3-E9A5285DF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F0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F02"/>
    <w:pPr>
      <w:ind w:left="720"/>
      <w:contextualSpacing/>
    </w:pPr>
  </w:style>
  <w:style w:type="paragraph" w:customStyle="1" w:styleId="ConsPlusCell">
    <w:name w:val="ConsPlusCell"/>
    <w:uiPriority w:val="99"/>
    <w:rsid w:val="00F15F02"/>
    <w:pPr>
      <w:widowControl w:val="0"/>
      <w:suppressAutoHyphens/>
      <w:autoSpaceDE w:val="0"/>
      <w:spacing w:after="0" w:line="240" w:lineRule="auto"/>
    </w:pPr>
    <w:rPr>
      <w:rFonts w:ascii="Calibri" w:eastAsia="Times New Roman" w:hAnsi="Calibri"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07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455</Words>
  <Characters>2597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KompRU</dc:creator>
  <cp:keywords/>
  <dc:description/>
  <cp:lastModifiedBy>KompRU</cp:lastModifiedBy>
  <cp:revision>6</cp:revision>
  <dcterms:created xsi:type="dcterms:W3CDTF">2022-01-31T07:48:00Z</dcterms:created>
  <dcterms:modified xsi:type="dcterms:W3CDTF">2025-01-23T11:05:00Z</dcterms:modified>
</cp:coreProperties>
</file>