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B4AA" w14:textId="77777777" w:rsidR="001E6F92" w:rsidRPr="00C406C5" w:rsidRDefault="001E6F92" w:rsidP="001E6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6C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C3E882A" w14:textId="77777777" w:rsidR="001E6F92" w:rsidRPr="00C406C5" w:rsidRDefault="001E6F92" w:rsidP="001E6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6C5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35FAAC1E" w14:textId="77777777" w:rsidR="001E6F92" w:rsidRPr="00C406C5" w:rsidRDefault="001E6F92" w:rsidP="001E6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6C5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6CA9D449" w14:textId="77777777" w:rsidR="001E6F92" w:rsidRPr="00C406C5" w:rsidRDefault="001E6F92" w:rsidP="001E6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6C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4A41E91C" w14:textId="77777777" w:rsidR="001E6F92" w:rsidRPr="00C406C5" w:rsidRDefault="001E6F92" w:rsidP="001E6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6C5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5D98A2EC" w14:textId="77777777" w:rsidR="001E6F92" w:rsidRPr="00C406C5" w:rsidRDefault="001E6F92" w:rsidP="001E6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3AF2A13" w14:textId="77777777" w:rsidR="001E6F92" w:rsidRPr="00C406C5" w:rsidRDefault="001E6F92" w:rsidP="001E6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6C5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31EDFBC9" w14:textId="77777777" w:rsidR="001E6F92" w:rsidRPr="00C406C5" w:rsidRDefault="001E6F92" w:rsidP="001E6F9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11E1228B" w14:textId="77777777" w:rsidR="001E6F92" w:rsidRPr="00C406C5" w:rsidRDefault="001E6F92" w:rsidP="001E6F92">
      <w:pPr>
        <w:autoSpaceDE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4F6DDC8" w14:textId="77777777" w:rsidR="001E6F92" w:rsidRPr="00C406C5" w:rsidRDefault="001E6F92" w:rsidP="001E6F92">
      <w:pPr>
        <w:autoSpaceDE w:val="0"/>
        <w:spacing w:after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C406C5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0DA6E660" w14:textId="77777777" w:rsidR="001E6F92" w:rsidRPr="00C406C5" w:rsidRDefault="001E6F92" w:rsidP="001E6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16.05</w:t>
      </w:r>
      <w:r w:rsidRPr="00C406C5">
        <w:rPr>
          <w:rFonts w:ascii="Times New Roman" w:hAnsi="Times New Roman"/>
          <w:b/>
          <w:sz w:val="28"/>
          <w:szCs w:val="28"/>
        </w:rPr>
        <w:t xml:space="preserve">.2022г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30</w:t>
      </w:r>
    </w:p>
    <w:p w14:paraId="56E0A480" w14:textId="77777777" w:rsidR="001E6F92" w:rsidRPr="00C406C5" w:rsidRDefault="001E6F92" w:rsidP="001E6F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06C5">
        <w:rPr>
          <w:rFonts w:ascii="Times New Roman" w:hAnsi="Times New Roman"/>
          <w:b/>
          <w:sz w:val="28"/>
          <w:szCs w:val="28"/>
        </w:rPr>
        <w:t>ст. Хомутовская</w:t>
      </w:r>
    </w:p>
    <w:p w14:paraId="20F13830" w14:textId="77777777" w:rsidR="009E1A24" w:rsidRPr="009E1A24" w:rsidRDefault="009E1A24" w:rsidP="009E1A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8"/>
          <w:szCs w:val="28"/>
          <w:lang w:eastAsia="zh-CN"/>
        </w:rPr>
      </w:pPr>
      <w:r w:rsidRPr="009E1A24">
        <w:rPr>
          <w:rFonts w:ascii="Arial" w:eastAsia="SimSun" w:hAnsi="Arial" w:cs="Arial"/>
          <w:sz w:val="28"/>
          <w:szCs w:val="28"/>
          <w:lang w:eastAsia="zh-CN"/>
        </w:rPr>
        <w:t xml:space="preserve">                                                                                                   </w:t>
      </w:r>
    </w:p>
    <w:p w14:paraId="61055377" w14:textId="6620FA82" w:rsidR="009E1A24" w:rsidRPr="009E1A24" w:rsidRDefault="009E1A24" w:rsidP="009E1A24">
      <w:pPr>
        <w:spacing w:after="0" w:line="240" w:lineRule="auto"/>
        <w:ind w:right="402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принятия решения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бюджетных инвестиций юридическим лицам, не являющимся муниципальными учреждениями и муниципальными унитарными предприятиями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 Кагальницкого района</w:t>
      </w:r>
      <w:r w:rsidR="009E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5FE7C1" w14:textId="77777777" w:rsidR="009E1A24" w:rsidRPr="009E1A24" w:rsidRDefault="009E1A24" w:rsidP="009E1A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E4AA3B1" w14:textId="2BC79E41" w:rsidR="001C0058" w:rsidRDefault="009E1A24" w:rsidP="001C0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 статьи 80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</w:t>
      </w:r>
      <w:r w:rsidR="000D7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Российской Федерации от 27.12.2019</w:t>
      </w:r>
      <w:r w:rsidR="00B03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№479-ФЗ «О внесении изменений в Бюджетный кодекс Российской Федерации в части казначейского обслуживания и системы казначейских платежей»,</w:t>
      </w:r>
      <w:r w:rsidR="00746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руководствуясь Уставом м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униципального образования «</w:t>
      </w:r>
      <w:r w:rsidR="001E6F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Хомутовское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 w:rsidR="00971B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9E539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6D166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E6F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Кагальницкого</w:t>
      </w:r>
      <w:r w:rsidR="00B03C0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9E1A2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1E6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Хомутовского сельского поселения</w:t>
      </w:r>
      <w:r w:rsidR="00971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1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0768934" w14:textId="77777777" w:rsidR="001C0058" w:rsidRDefault="001C0058" w:rsidP="001C0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7A69CE" w14:textId="77777777" w:rsidR="001C0058" w:rsidRPr="001C0058" w:rsidRDefault="001C0058" w:rsidP="001C00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14:paraId="7939DC79" w14:textId="5ED4B7E8" w:rsidR="009E1A24" w:rsidRPr="009E1A24" w:rsidRDefault="009E1A24" w:rsidP="009E1A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03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решения о предоставлении бюджетных инвестиций юридическим лицам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являющимся муниципальными учреждениями и муниципальными унитарными предприятиями, из бюджета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="00F95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AC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9E1A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C0997" w14:textId="76A5C0D9" w:rsidR="00CB4AE8" w:rsidRDefault="00284A46" w:rsidP="00CB4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4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в информационно-телекоммуникационной сети Интернет</w:t>
      </w:r>
      <w:r w:rsidR="00483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4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98B49C" w14:textId="77777777" w:rsidR="006D2213" w:rsidRPr="00284A46" w:rsidRDefault="006D2213" w:rsidP="006D2213">
      <w:pPr>
        <w:tabs>
          <w:tab w:val="left" w:pos="3286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84A4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284A46" w:rsidRPr="00284A46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0655747B" w14:textId="599C1A53" w:rsidR="00284A46" w:rsidRPr="007D251B" w:rsidRDefault="00284A46" w:rsidP="009E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51B">
        <w:rPr>
          <w:rFonts w:ascii="Times New Roman" w:hAnsi="Times New Roman" w:cs="Times New Roman"/>
          <w:sz w:val="28"/>
          <w:szCs w:val="28"/>
        </w:rPr>
        <w:t>Глав</w:t>
      </w:r>
      <w:r w:rsidR="00483384">
        <w:rPr>
          <w:rFonts w:ascii="Times New Roman" w:hAnsi="Times New Roman" w:cs="Times New Roman"/>
          <w:sz w:val="28"/>
          <w:szCs w:val="28"/>
        </w:rPr>
        <w:t>а</w:t>
      </w:r>
      <w:r w:rsidRPr="007D251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76241D1" w14:textId="41B05BAB" w:rsidR="009E1A24" w:rsidRPr="007D251B" w:rsidRDefault="001E6F92" w:rsidP="009E1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9E1A24"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4A46"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4A46" w:rsidRPr="007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83384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Л.Н.Ковалевская</w:t>
      </w:r>
      <w:proofErr w:type="spellEnd"/>
    </w:p>
    <w:p w14:paraId="608FDC63" w14:textId="77777777" w:rsidR="005F4401" w:rsidRPr="00AA28B1" w:rsidRDefault="005F4401" w:rsidP="00AA2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     </w:t>
      </w:r>
      <w:r w:rsidRPr="00AA2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C0C37" w:rsidRPr="00AA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14:paraId="0A06A94B" w14:textId="77777777" w:rsidR="007D2002" w:rsidRPr="00AA28B1" w:rsidRDefault="005F4401" w:rsidP="00AA2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7D2002" w:rsidRPr="00AA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3C99683B" w14:textId="23AE865F" w:rsidR="00284A46" w:rsidRPr="00AA28B1" w:rsidRDefault="001E6F92" w:rsidP="00AA2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="00284A46" w:rsidRPr="00AA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06BEF" w14:textId="3BABEFDE" w:rsidR="005F4401" w:rsidRPr="00AA28B1" w:rsidRDefault="00284A46" w:rsidP="00AA2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3384" w:rsidRPr="00AA28B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A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83384" w:rsidRPr="00AA28B1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16.05.2022</w:t>
      </w:r>
      <w:r w:rsidRPr="00AA2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16799B20" w14:textId="77777777" w:rsidR="005F4401" w:rsidRPr="005F4401" w:rsidRDefault="005F4401" w:rsidP="005F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5240D24C" w14:textId="77777777" w:rsidR="007D2002" w:rsidRPr="007D2002" w:rsidRDefault="007D2002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BD085E1" w14:textId="4ADDBF69" w:rsidR="005F4401" w:rsidRPr="007D2002" w:rsidRDefault="005F4401" w:rsidP="007D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 w:rsidR="001E6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Хомутовского сельского поселения</w:t>
      </w:r>
    </w:p>
    <w:p w14:paraId="29ACBB2B" w14:textId="77777777" w:rsidR="005F4401" w:rsidRPr="007D2002" w:rsidRDefault="005B30FC" w:rsidP="007D20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14:paraId="62951D76" w14:textId="30104165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Порядок устанавливает процедуру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 из бюджета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Хомутовского сельского </w:t>
      </w:r>
      <w:proofErr w:type="gramStart"/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соответственно - бюджетные инвестиции, решение).</w:t>
      </w:r>
    </w:p>
    <w:p w14:paraId="0D982497" w14:textId="17A0FE27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Инициатором подготовки проекта решения о предоставлении бюджетных инвестиций юридическому лицу выступает главный распорядитель средств бюджета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Главный распорядитель), ответственный за реализацию мероприятий муниципальных программ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предусматривающих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 если объект капитального строительства и (или) объект недвижимого имущества не включены в муниципальные программы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Главный распорядитель,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имущества.</w:t>
      </w:r>
    </w:p>
    <w:p w14:paraId="20C07DD6" w14:textId="77777777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14:paraId="13A85170" w14:textId="02632B89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приоритетов, целей и задач социально-экономического развития муниципального образования «</w:t>
      </w:r>
      <w:r w:rsidR="00483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Хомутовское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исходя из документов стратегического планирова</w:t>
      </w:r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48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и долгосрочный периоды, а также документов территориального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планирования муниципального образования «</w:t>
      </w:r>
      <w:r w:rsidR="00483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Хомутовское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 района</w:t>
      </w:r>
      <w:r w:rsidR="005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14:paraId="3B48EF3C" w14:textId="77777777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оценки эффективности использования средств бюджета </w:t>
      </w:r>
      <w:proofErr w:type="gramStart"/>
      <w:r w:rsidR="001C00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 на капитальные вложения;</w:t>
      </w:r>
    </w:p>
    <w:p w14:paraId="780E9773" w14:textId="126695F6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оценки влияния создания объекта капитального строительства на комплексное развитие территорий муниципального образования «</w:t>
      </w:r>
      <w:r w:rsidR="004833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Хомутовское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3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2D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8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14:paraId="62D521FE" w14:textId="77777777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2585F9FF" w14:textId="77777777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1FD4749F" w14:textId="77777777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14:paraId="348AA817" w14:textId="77777777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приобретение земельных участков для строительства;</w:t>
      </w:r>
    </w:p>
    <w:p w14:paraId="465F5A43" w14:textId="77777777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5316A95C" w14:textId="77777777" w:rsidR="005F4401" w:rsidRPr="007D2002" w:rsidRDefault="005F4401" w:rsidP="007D2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бюджета муниципального образования.</w:t>
      </w:r>
    </w:p>
    <w:p w14:paraId="276C1347" w14:textId="77777777" w:rsidR="005F4401" w:rsidRPr="007D2002" w:rsidRDefault="005B30FC" w:rsidP="005B30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проекта решения</w:t>
      </w:r>
    </w:p>
    <w:p w14:paraId="782C50FF" w14:textId="1C8B5774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Решение о предоставлении бюджетных инвестиций принимается в форме постановления Администрации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2C4E68" w14:textId="1DF20DA6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одной сфере деятельности Главного распорядителя.</w:t>
      </w:r>
    </w:p>
    <w:p w14:paraId="59C8CAB7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14:paraId="0715ADA5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юридического лица, в отношении которого принимается решение о выделении бюджетных инвестиций;</w:t>
      </w:r>
    </w:p>
    <w:p w14:paraId="65B33A47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объекта капитального строительства согласно проектно-сметной документации (предполагаемое согласно паспорту инвестиционного проекта в отношении объекта капитального строительства в случае отсутствия утвержденной в установленном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порядке проектно-сметной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14:paraId="27CF9D7F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62D9D399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Главного распорядителя;</w:t>
      </w:r>
    </w:p>
    <w:p w14:paraId="599772D7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наименование застройщика или заказчика (заказчика-застройщика);</w:t>
      </w:r>
    </w:p>
    <w:p w14:paraId="221D8F47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B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14:paraId="630E6338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 ввода в эксплуатацию объекта капитального строительства и (или) приобретения объекта недвижимости;</w:t>
      </w:r>
    </w:p>
    <w:p w14:paraId="3A013FAC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предполагаемая (предельная)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5CF48BA4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14:paraId="2C9DEA78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14:paraId="4138D9E8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14:paraId="3D0C6ABB" w14:textId="79EB90EA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реализации инвестиционного проекта в рамках мероприятия муниципальных программ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(предельный) объем бюджетных инвестиций, предоставляемых на реализацию такого инвестиционного проекта, не должен превышать объем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бюджетных ассигнований на реализацию соответствующего мероприятия соответствующей муниципальной программы.</w:t>
      </w:r>
    </w:p>
    <w:p w14:paraId="20674C6C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9. Юридические лица направляют предложения по объектам Главному распорядителю в срок до 1 июня текущего финансового года.</w:t>
      </w:r>
    </w:p>
    <w:p w14:paraId="35EB7F76" w14:textId="5356AE4D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Главный распорядитель в срок до 1 июля текущего финансового года направляет проект решения в форме проекта постановления Администрации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пояснительной записки и финансово-экономическим обоснованием </w:t>
      </w:r>
      <w:r w:rsidR="00D43191" w:rsidRPr="0074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859C7F" w14:textId="535DD9CA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проектом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</w:t>
      </w:r>
      <w:hyperlink r:id="rId4" w:anchor="Par45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 пункта 3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результаты такой интегральной оценки. Кроме того, предоставляются следующие документы:</w:t>
      </w:r>
    </w:p>
    <w:p w14:paraId="6ED18AAD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 w14:paraId="77C2072E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за последние 2 года;</w:t>
      </w:r>
    </w:p>
    <w:p w14:paraId="699A651F" w14:textId="77777777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</w:t>
      </w:r>
      <w:hyperlink r:id="rId5" w:anchor="Par68" w:history="1">
        <w:r w:rsidRPr="00D431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14:paraId="63264860" w14:textId="6DF37FE2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Обязательным условием согласования проекта решения </w:t>
      </w:r>
      <w:r w:rsidR="00D4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положительное заключение об эффективности использования средств бюджета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Хомутовского сельского </w:t>
      </w:r>
      <w:proofErr w:type="gramStart"/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направляемых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14:paraId="4EB37D37" w14:textId="46A3A616" w:rsidR="005F4401" w:rsidRPr="00BF5A3C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отрицательного заключения проект решения подлежит доработке в соответствии с указаниями, содержащимися в заключении 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D787DD" w14:textId="5601761D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Собрания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83FDCE" w14:textId="178FA843" w:rsidR="005F4401" w:rsidRPr="007D2002" w:rsidRDefault="005F4401" w:rsidP="005B3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решение осуществляется в соответствии с настоящим Порядком. При составлении проекта бюджета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Хомутовского сельского </w:t>
      </w:r>
      <w:proofErr w:type="gramStart"/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принятие решения, внесение изменений в действующее решение осуществляются в сроки, установленные графиком составления проекта бюджета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C9D7A" w14:textId="77777777" w:rsidR="005F4401" w:rsidRPr="007D2002" w:rsidRDefault="00E32119" w:rsidP="00E32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5F4401" w:rsidRPr="007D2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оформления договоров</w:t>
      </w:r>
    </w:p>
    <w:p w14:paraId="202242C4" w14:textId="77777777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юридическому лицу бюджетных инвестиций влечет возникновение права муниципальной собственности на эквивалентную часть уставных капиталов юридического лица, которое оформляется договором в соответствии с законодательством Российской Федерации.</w:t>
      </w:r>
    </w:p>
    <w:p w14:paraId="5D680CD4" w14:textId="274E8BEE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бюджетных средств в течение 3 месяцев после вступления в силу решения Собрания </w:t>
      </w:r>
      <w:r w:rsidR="0098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</w:t>
      </w:r>
      <w:r w:rsidR="00E321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оформление договора участия.</w:t>
      </w:r>
    </w:p>
    <w:p w14:paraId="7BC1009F" w14:textId="77777777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бюджетных инвестиций осуществляется в соответствии с договором об участии, который должен содержать в том числе следующие положения:</w:t>
      </w:r>
    </w:p>
    <w:p w14:paraId="3641CB46" w14:textId="77777777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предоставления бюджетных инвестиций включая в отношении каждого объекта капитального строительства и (или) объекта недвижимого имущества его наименование, мощность, информацию о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14:paraId="15200B7B" w14:textId="77777777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приобретение объекта недвижимого имущества инвестиции в объеме, указанном в </w:t>
      </w:r>
      <w:hyperlink r:id="rId6" w:anchor="Par68" w:history="1">
        <w:r w:rsidRPr="00E32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10 пункта 6</w:t>
        </w:r>
      </w:hyperlink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предусмотренном в решении;</w:t>
      </w:r>
    </w:p>
    <w:p w14:paraId="0965395D" w14:textId="77777777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</w:p>
    <w:p w14:paraId="0B5669CC" w14:textId="77777777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14:paraId="0D2575C1" w14:textId="77777777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нужд;</w:t>
      </w:r>
    </w:p>
    <w:p w14:paraId="71231AE4" w14:textId="77777777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14:paraId="6ACB9C5B" w14:textId="389E2C11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бюджета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использования на эти цели бюджетных инвестиций;</w:t>
      </w:r>
    </w:p>
    <w:p w14:paraId="203A2EE5" w14:textId="77777777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ответственность юридического лица за неисполнение или ненадлежащее исполнение обязательств по договору.</w:t>
      </w:r>
    </w:p>
    <w:p w14:paraId="7325C6F4" w14:textId="45A45A13" w:rsidR="005F4401" w:rsidRPr="007D2002" w:rsidRDefault="005F4401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A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Отсутствие оформленных договоров участия служит основанием для непредставления бюджетных инвестиций из бюджета </w:t>
      </w:r>
      <w:r w:rsidR="001E6F9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сельского поселения</w:t>
      </w:r>
      <w:r w:rsidR="00AA4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4E6E96" w14:textId="77777777" w:rsidR="005F4401" w:rsidRPr="007D2002" w:rsidRDefault="00BF5A3C" w:rsidP="00E32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F4401" w:rsidRPr="007D2002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Юридические лица несут ответственность за целевое и эффективное использование направленных им бюджетных средств, ввод в действие объектов капитального строительства в установленные сроки и своевременное предоставление отчетности о выполненных работах инициатору принятия решения о предоставлении бюджетных инвестиций данному юридическому лицу.</w:t>
      </w:r>
    </w:p>
    <w:p w14:paraId="5AF5325A" w14:textId="77777777" w:rsidR="005F4401" w:rsidRPr="005F4401" w:rsidRDefault="005F4401" w:rsidP="005F4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9999F0" w14:textId="77777777" w:rsidR="00A667EB" w:rsidRDefault="00A667EB"/>
    <w:sectPr w:rsidR="00A667EB" w:rsidSect="009E1A2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568"/>
    <w:rsid w:val="000C1904"/>
    <w:rsid w:val="000D7560"/>
    <w:rsid w:val="00170CFC"/>
    <w:rsid w:val="00187180"/>
    <w:rsid w:val="001C0058"/>
    <w:rsid w:val="001E6F92"/>
    <w:rsid w:val="00284A46"/>
    <w:rsid w:val="002D3B68"/>
    <w:rsid w:val="003F333D"/>
    <w:rsid w:val="003F349B"/>
    <w:rsid w:val="00483384"/>
    <w:rsid w:val="00574590"/>
    <w:rsid w:val="005B30FC"/>
    <w:rsid w:val="005F4401"/>
    <w:rsid w:val="00641568"/>
    <w:rsid w:val="006D166C"/>
    <w:rsid w:val="006D2213"/>
    <w:rsid w:val="007072D6"/>
    <w:rsid w:val="00744575"/>
    <w:rsid w:val="00746D1B"/>
    <w:rsid w:val="007D2002"/>
    <w:rsid w:val="007D251B"/>
    <w:rsid w:val="00971B79"/>
    <w:rsid w:val="0098283B"/>
    <w:rsid w:val="009E1A24"/>
    <w:rsid w:val="009E5399"/>
    <w:rsid w:val="009F16D8"/>
    <w:rsid w:val="00A41876"/>
    <w:rsid w:val="00A43243"/>
    <w:rsid w:val="00A667EB"/>
    <w:rsid w:val="00AA28B1"/>
    <w:rsid w:val="00AA4C50"/>
    <w:rsid w:val="00AC0C37"/>
    <w:rsid w:val="00AE5592"/>
    <w:rsid w:val="00B03C00"/>
    <w:rsid w:val="00B3009C"/>
    <w:rsid w:val="00B700C5"/>
    <w:rsid w:val="00BF5A3C"/>
    <w:rsid w:val="00C71282"/>
    <w:rsid w:val="00CB4AE8"/>
    <w:rsid w:val="00CC28CE"/>
    <w:rsid w:val="00D43191"/>
    <w:rsid w:val="00E32119"/>
    <w:rsid w:val="00E639C4"/>
    <w:rsid w:val="00EA734E"/>
    <w:rsid w:val="00F950CF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FB04"/>
  <w15:docId w15:val="{C9FA9EC6-BE05-4178-9B2F-ED4A2B53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3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sten.rkursk.ru/index.php?mun_obr=330&amp;sub_menus_id=14377&amp;num_str=1&amp;id_mat=353791" TargetMode="External"/><Relationship Id="rId5" Type="http://schemas.openxmlformats.org/officeDocument/2006/relationships/hyperlink" Target="http://pristen.rkursk.ru/index.php?mun_obr=330&amp;sub_menus_id=14377&amp;num_str=1&amp;id_mat=353791" TargetMode="External"/><Relationship Id="rId4" Type="http://schemas.openxmlformats.org/officeDocument/2006/relationships/hyperlink" Target="http://pristen.rkursk.ru/index.php?mun_obr=330&amp;sub_menus_id=14377&amp;num_str=1&amp;id_mat=353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KompRU</cp:lastModifiedBy>
  <cp:revision>24</cp:revision>
  <cp:lastPrinted>2022-06-08T08:00:00Z</cp:lastPrinted>
  <dcterms:created xsi:type="dcterms:W3CDTF">2020-07-13T07:10:00Z</dcterms:created>
  <dcterms:modified xsi:type="dcterms:W3CDTF">2022-06-08T08:01:00Z</dcterms:modified>
</cp:coreProperties>
</file>