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924F5C" w:rsidRDefault="00924F5C" w:rsidP="00924F5C">
      <w:pPr>
        <w:jc w:val="center"/>
        <w:rPr>
          <w:b/>
          <w:sz w:val="28"/>
          <w:szCs w:val="28"/>
        </w:rPr>
      </w:pPr>
    </w:p>
    <w:p w:rsidR="00924F5C" w:rsidRDefault="00924F5C" w:rsidP="00924F5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924F5C" w:rsidRDefault="00924F5C" w:rsidP="00924F5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924F5C" w:rsidRDefault="00924F5C" w:rsidP="00924F5C">
      <w:pPr>
        <w:pStyle w:val="2"/>
        <w:rPr>
          <w:i/>
          <w:sz w:val="28"/>
          <w:szCs w:val="28"/>
        </w:rPr>
      </w:pP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31.07.2017                                                                                      № 6</w:t>
      </w:r>
      <w:r w:rsidR="00990B0C">
        <w:rPr>
          <w:b/>
          <w:sz w:val="28"/>
          <w:szCs w:val="28"/>
        </w:rPr>
        <w:t>2</w:t>
      </w:r>
    </w:p>
    <w:p w:rsidR="00924F5C" w:rsidRDefault="00924F5C" w:rsidP="00924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924F5C" w:rsidRDefault="00924F5C" w:rsidP="00924F5C">
      <w:pPr>
        <w:jc w:val="center"/>
        <w:rPr>
          <w:b/>
          <w:sz w:val="28"/>
          <w:szCs w:val="28"/>
        </w:rPr>
      </w:pPr>
    </w:p>
    <w:p w:rsidR="00924F5C" w:rsidRPr="002369F9" w:rsidRDefault="00924F5C" w:rsidP="00924F5C">
      <w:pPr>
        <w:jc w:val="both"/>
        <w:rPr>
          <w:b/>
          <w:sz w:val="28"/>
          <w:szCs w:val="28"/>
        </w:rPr>
      </w:pPr>
      <w:r w:rsidRPr="002369F9">
        <w:rPr>
          <w:b/>
          <w:sz w:val="28"/>
          <w:szCs w:val="28"/>
        </w:rPr>
        <w:t xml:space="preserve">Об утверждении Порядка и сроков составления проекта  бюджета </w:t>
      </w:r>
      <w:r>
        <w:rPr>
          <w:b/>
          <w:sz w:val="28"/>
          <w:szCs w:val="28"/>
        </w:rPr>
        <w:t xml:space="preserve">Хомутовского сельского поселения Кагальницкого района </w:t>
      </w:r>
    </w:p>
    <w:p w:rsidR="00924F5C" w:rsidRPr="002369F9" w:rsidRDefault="00924F5C" w:rsidP="00924F5C">
      <w:pPr>
        <w:jc w:val="both"/>
        <w:rPr>
          <w:b/>
          <w:spacing w:val="30"/>
          <w:sz w:val="28"/>
          <w:szCs w:val="28"/>
        </w:rPr>
      </w:pPr>
      <w:r w:rsidRPr="002369F9">
        <w:rPr>
          <w:b/>
          <w:sz w:val="28"/>
          <w:szCs w:val="28"/>
        </w:rPr>
        <w:t>на 2018 год и на плановый период 2019 и 2020 годов</w:t>
      </w:r>
    </w:p>
    <w:p w:rsidR="00924F5C" w:rsidRDefault="00924F5C" w:rsidP="00924F5C">
      <w:pPr>
        <w:spacing w:line="216" w:lineRule="auto"/>
        <w:rPr>
          <w:kern w:val="2"/>
          <w:sz w:val="28"/>
          <w:szCs w:val="28"/>
        </w:rPr>
      </w:pPr>
    </w:p>
    <w:p w:rsidR="00924F5C" w:rsidRPr="004123DE" w:rsidRDefault="00924F5C" w:rsidP="00924F5C">
      <w:pPr>
        <w:spacing w:line="216" w:lineRule="auto"/>
        <w:rPr>
          <w:kern w:val="2"/>
          <w:sz w:val="28"/>
          <w:szCs w:val="28"/>
        </w:rPr>
      </w:pPr>
    </w:p>
    <w:p w:rsidR="00924F5C" w:rsidRDefault="00924F5C" w:rsidP="00924F5C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4123DE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</w:t>
      </w:r>
      <w:r>
        <w:rPr>
          <w:kern w:val="2"/>
          <w:sz w:val="28"/>
          <w:szCs w:val="28"/>
        </w:rPr>
        <w:t>Собрания депутатов</w:t>
      </w:r>
      <w:r w:rsidRPr="00412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4123DE">
        <w:rPr>
          <w:kern w:val="2"/>
          <w:sz w:val="28"/>
          <w:szCs w:val="28"/>
        </w:rPr>
        <w:t>от </w:t>
      </w:r>
      <w:r>
        <w:rPr>
          <w:kern w:val="2"/>
          <w:sz w:val="28"/>
          <w:szCs w:val="28"/>
        </w:rPr>
        <w:t>20.12.2011</w:t>
      </w:r>
      <w:r w:rsidRPr="004123DE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182</w:t>
      </w:r>
      <w:r w:rsidRPr="004123DE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Хомутовском сельском поселении Кагальницкого района</w:t>
      </w:r>
      <w:r w:rsidRPr="004123DE">
        <w:rPr>
          <w:kern w:val="2"/>
          <w:sz w:val="28"/>
          <w:szCs w:val="28"/>
        </w:rPr>
        <w:t xml:space="preserve">», в целях обеспечения составления проекта  бюджета </w:t>
      </w:r>
      <w:r>
        <w:rPr>
          <w:kern w:val="2"/>
          <w:sz w:val="28"/>
          <w:szCs w:val="28"/>
        </w:rPr>
        <w:t xml:space="preserve"> Хомутовского сельского поселения Кагальницкого района </w:t>
      </w:r>
      <w:r w:rsidRPr="004123DE">
        <w:rPr>
          <w:kern w:val="2"/>
          <w:sz w:val="28"/>
          <w:szCs w:val="28"/>
        </w:rPr>
        <w:t xml:space="preserve">на 2018 год и на плановый период 2019 и 2020 годов </w:t>
      </w:r>
      <w:r>
        <w:rPr>
          <w:kern w:val="2"/>
          <w:sz w:val="28"/>
          <w:szCs w:val="28"/>
        </w:rPr>
        <w:t>Администрация Хомутовского сельского поселения</w:t>
      </w:r>
      <w:proofErr w:type="gramEnd"/>
    </w:p>
    <w:p w:rsidR="00924F5C" w:rsidRDefault="00924F5C" w:rsidP="00924F5C">
      <w:pPr>
        <w:ind w:firstLine="709"/>
        <w:jc w:val="center"/>
        <w:rPr>
          <w:b/>
          <w:spacing w:val="60"/>
          <w:kern w:val="2"/>
          <w:sz w:val="28"/>
          <w:szCs w:val="28"/>
        </w:rPr>
      </w:pPr>
      <w:r w:rsidRPr="004123DE">
        <w:rPr>
          <w:b/>
          <w:spacing w:val="60"/>
          <w:kern w:val="2"/>
          <w:sz w:val="28"/>
          <w:szCs w:val="28"/>
        </w:rPr>
        <w:t>постановляет:</w:t>
      </w:r>
    </w:p>
    <w:p w:rsidR="00924F5C" w:rsidRPr="004123DE" w:rsidRDefault="00924F5C" w:rsidP="00924F5C">
      <w:pPr>
        <w:ind w:firstLine="709"/>
        <w:jc w:val="center"/>
        <w:rPr>
          <w:kern w:val="2"/>
          <w:sz w:val="28"/>
          <w:szCs w:val="28"/>
        </w:rPr>
      </w:pPr>
    </w:p>
    <w:p w:rsidR="00924F5C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>1. Утвердить Порядок и сроки составления проекта  бюджета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123DE">
        <w:rPr>
          <w:kern w:val="2"/>
          <w:sz w:val="28"/>
          <w:szCs w:val="28"/>
        </w:rPr>
        <w:t xml:space="preserve"> на 2018 год и на плановый период 2019 и 2020 годов согласно приложению.</w:t>
      </w:r>
    </w:p>
    <w:p w:rsidR="00924F5C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4F5C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Г</w:t>
      </w:r>
      <w:r w:rsidRPr="004123DE">
        <w:rPr>
          <w:kern w:val="2"/>
          <w:sz w:val="28"/>
          <w:szCs w:val="28"/>
        </w:rPr>
        <w:t>лавным распорядителям средств  бюджета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123DE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924F5C" w:rsidRPr="004123DE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4F5C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>3. </w:t>
      </w:r>
      <w:proofErr w:type="gramStart"/>
      <w:r w:rsidRPr="00AC2929">
        <w:rPr>
          <w:kern w:val="2"/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>
        <w:rPr>
          <w:kern w:val="2"/>
          <w:sz w:val="28"/>
          <w:szCs w:val="28"/>
        </w:rPr>
        <w:t>Хомутовского сельского поселения</w:t>
      </w:r>
      <w:r w:rsidRPr="00AC2929">
        <w:rPr>
          <w:kern w:val="2"/>
          <w:sz w:val="28"/>
          <w:szCs w:val="28"/>
        </w:rPr>
        <w:t xml:space="preserve"> в сети «Интернет», опубликованию в </w:t>
      </w:r>
      <w:r>
        <w:rPr>
          <w:kern w:val="2"/>
          <w:sz w:val="28"/>
          <w:szCs w:val="28"/>
        </w:rPr>
        <w:t>информационном бюллетени</w:t>
      </w:r>
      <w:r w:rsidRPr="00AC2929">
        <w:rPr>
          <w:kern w:val="2"/>
          <w:sz w:val="28"/>
          <w:szCs w:val="28"/>
        </w:rPr>
        <w:t>.</w:t>
      </w:r>
      <w:proofErr w:type="gramEnd"/>
    </w:p>
    <w:p w:rsidR="00924F5C" w:rsidRPr="004123DE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4F5C" w:rsidRDefault="00924F5C" w:rsidP="00924F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>4. </w:t>
      </w:r>
      <w:proofErr w:type="gramStart"/>
      <w:r w:rsidRPr="004123DE">
        <w:rPr>
          <w:kern w:val="2"/>
          <w:sz w:val="28"/>
          <w:szCs w:val="28"/>
        </w:rPr>
        <w:t>Контроль за</w:t>
      </w:r>
      <w:proofErr w:type="gramEnd"/>
      <w:r w:rsidRPr="004123DE">
        <w:rPr>
          <w:kern w:val="2"/>
          <w:sz w:val="28"/>
          <w:szCs w:val="28"/>
        </w:rPr>
        <w:t xml:space="preserve"> выполнением настоящего постановления</w:t>
      </w:r>
      <w:r>
        <w:rPr>
          <w:kern w:val="2"/>
          <w:sz w:val="28"/>
          <w:szCs w:val="28"/>
        </w:rPr>
        <w:t xml:space="preserve"> оставляю за собой.</w:t>
      </w:r>
    </w:p>
    <w:p w:rsidR="00924F5C" w:rsidRPr="004123DE" w:rsidRDefault="00924F5C" w:rsidP="00924F5C">
      <w:pPr>
        <w:spacing w:line="216" w:lineRule="auto"/>
        <w:jc w:val="both"/>
        <w:rPr>
          <w:kern w:val="2"/>
          <w:sz w:val="28"/>
          <w:szCs w:val="28"/>
        </w:rPr>
      </w:pPr>
    </w:p>
    <w:p w:rsidR="00924F5C" w:rsidRPr="004123DE" w:rsidRDefault="00924F5C" w:rsidP="00924F5C">
      <w:pPr>
        <w:jc w:val="both"/>
        <w:rPr>
          <w:sz w:val="28"/>
          <w:szCs w:val="28"/>
        </w:rPr>
      </w:pPr>
      <w:r w:rsidRPr="004123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Администрации</w:t>
      </w:r>
      <w:r w:rsidRPr="004123DE">
        <w:rPr>
          <w:sz w:val="28"/>
          <w:szCs w:val="28"/>
        </w:rPr>
        <w:t xml:space="preserve"> </w:t>
      </w:r>
    </w:p>
    <w:p w:rsidR="00924F5C" w:rsidRPr="004123DE" w:rsidRDefault="00924F5C" w:rsidP="0092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Хомутовского сельского поселения</w:t>
      </w:r>
      <w:r w:rsidRPr="004123DE">
        <w:rPr>
          <w:sz w:val="28"/>
          <w:szCs w:val="28"/>
        </w:rPr>
        <w:tab/>
      </w:r>
      <w:r w:rsidRPr="004123DE">
        <w:rPr>
          <w:sz w:val="28"/>
          <w:szCs w:val="28"/>
        </w:rPr>
        <w:tab/>
      </w:r>
      <w:r w:rsidRPr="004123D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Л.Н.Ковалевская</w:t>
      </w:r>
    </w:p>
    <w:p w:rsidR="006B0CB7" w:rsidRDefault="006B0CB7"/>
    <w:p w:rsidR="00924F5C" w:rsidRDefault="00924F5C"/>
    <w:p w:rsidR="00924F5C" w:rsidRPr="004123DE" w:rsidRDefault="00924F5C" w:rsidP="00924F5C">
      <w:pPr>
        <w:jc w:val="center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lastRenderedPageBreak/>
        <w:t>ПОРЯДОК</w:t>
      </w:r>
    </w:p>
    <w:p w:rsidR="00924F5C" w:rsidRPr="004123DE" w:rsidRDefault="00924F5C" w:rsidP="00924F5C">
      <w:pPr>
        <w:jc w:val="center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kern w:val="2"/>
          <w:sz w:val="28"/>
          <w:szCs w:val="28"/>
        </w:rPr>
        <w:t xml:space="preserve"> Хомутовского сельского поселения  </w:t>
      </w:r>
    </w:p>
    <w:p w:rsidR="00924F5C" w:rsidRPr="004123DE" w:rsidRDefault="00924F5C" w:rsidP="00924F5C">
      <w:pPr>
        <w:jc w:val="center"/>
        <w:rPr>
          <w:kern w:val="2"/>
          <w:sz w:val="28"/>
          <w:szCs w:val="28"/>
        </w:rPr>
      </w:pPr>
      <w:r w:rsidRPr="004123DE">
        <w:rPr>
          <w:kern w:val="2"/>
          <w:sz w:val="28"/>
          <w:szCs w:val="28"/>
        </w:rPr>
        <w:t>на 2018 год и на плановый период 2019 и 2020 годов</w:t>
      </w:r>
    </w:p>
    <w:p w:rsidR="00924F5C" w:rsidRPr="004123DE" w:rsidRDefault="00924F5C" w:rsidP="00924F5C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08"/>
        <w:gridCol w:w="4377"/>
        <w:gridCol w:w="1324"/>
        <w:gridCol w:w="3372"/>
      </w:tblGrid>
      <w:tr w:rsidR="00924F5C" w:rsidRPr="004123DE" w:rsidTr="00AF3113">
        <w:tc>
          <w:tcPr>
            <w:tcW w:w="508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№</w:t>
            </w:r>
          </w:p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123DE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4123DE">
              <w:rPr>
                <w:kern w:val="2"/>
                <w:sz w:val="28"/>
                <w:szCs w:val="28"/>
              </w:rPr>
              <w:t>/</w:t>
            </w:r>
            <w:proofErr w:type="spellStart"/>
            <w:r w:rsidRPr="004123DE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7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324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Срок</w:t>
            </w:r>
          </w:p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3372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924F5C" w:rsidRPr="004123DE" w:rsidRDefault="00924F5C" w:rsidP="00924F5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08"/>
        <w:gridCol w:w="4377"/>
        <w:gridCol w:w="1324"/>
        <w:gridCol w:w="3372"/>
      </w:tblGrid>
      <w:tr w:rsidR="00924F5C" w:rsidRPr="004123DE" w:rsidTr="00AF3113">
        <w:trPr>
          <w:tblHeader/>
        </w:trPr>
        <w:tc>
          <w:tcPr>
            <w:tcW w:w="508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924F5C" w:rsidRPr="004123DE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4123DE">
              <w:rPr>
                <w:kern w:val="2"/>
                <w:sz w:val="28"/>
                <w:szCs w:val="28"/>
              </w:rPr>
              <w:t>4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2369F9">
              <w:rPr>
                <w:sz w:val="28"/>
                <w:szCs w:val="28"/>
              </w:rPr>
              <w:t xml:space="preserve"> </w:t>
            </w:r>
            <w:proofErr w:type="gramStart"/>
            <w:r w:rsidRPr="002369F9">
              <w:rPr>
                <w:sz w:val="28"/>
                <w:szCs w:val="28"/>
              </w:rPr>
              <w:t>реестров расходных обязательств главных распорядителей средств  бюджета</w:t>
            </w:r>
            <w:proofErr w:type="gramEnd"/>
            <w:r>
              <w:rPr>
                <w:sz w:val="28"/>
                <w:szCs w:val="28"/>
              </w:rPr>
              <w:t xml:space="preserve"> Хомутовского сельского поселения 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 апреля</w:t>
            </w:r>
            <w:r w:rsidRPr="002369F9">
              <w:rPr>
                <w:sz w:val="28"/>
                <w:szCs w:val="28"/>
              </w:rPr>
              <w:t xml:space="preserve"> </w:t>
            </w: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2017 г.</w:t>
            </w:r>
          </w:p>
        </w:tc>
        <w:tc>
          <w:tcPr>
            <w:tcW w:w="3372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главные распорядители средств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 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Формирование реестра расходных обязательств </w:t>
            </w:r>
            <w:r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 xml:space="preserve"> мая</w:t>
            </w:r>
            <w:r w:rsidRPr="002369F9">
              <w:rPr>
                <w:sz w:val="28"/>
                <w:szCs w:val="28"/>
              </w:rPr>
              <w:t xml:space="preserve"> </w:t>
            </w: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2017 г.</w:t>
            </w:r>
          </w:p>
        </w:tc>
        <w:tc>
          <w:tcPr>
            <w:tcW w:w="3372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AF3113" w:rsidRDefault="00924F5C" w:rsidP="00AF3113">
            <w:pPr>
              <w:jc w:val="both"/>
              <w:rPr>
                <w:kern w:val="2"/>
                <w:sz w:val="28"/>
                <w:szCs w:val="28"/>
              </w:rPr>
            </w:pPr>
            <w:r w:rsidRPr="00AF3113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r w:rsid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AF3113">
              <w:rPr>
                <w:kern w:val="2"/>
                <w:sz w:val="28"/>
                <w:szCs w:val="28"/>
              </w:rPr>
              <w:t xml:space="preserve"> об утверждении уровня софинансирования субсидий бюджетам сельских поселений 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2020 год </w:t>
            </w:r>
          </w:p>
        </w:tc>
        <w:tc>
          <w:tcPr>
            <w:tcW w:w="1324" w:type="dxa"/>
          </w:tcPr>
          <w:p w:rsidR="00924F5C" w:rsidRPr="00AF3113" w:rsidRDefault="00924F5C" w:rsidP="00BB399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3113">
              <w:rPr>
                <w:kern w:val="2"/>
                <w:sz w:val="28"/>
                <w:szCs w:val="28"/>
              </w:rPr>
              <w:t>до 20 июля 2017 г.</w:t>
            </w:r>
          </w:p>
          <w:p w:rsidR="00924F5C" w:rsidRPr="00AF3113" w:rsidRDefault="00924F5C" w:rsidP="00BB399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AF3113" w:rsidRDefault="00AF3113" w:rsidP="00BB399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 прогноза поступлений налоговых и неналоговых доходов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2369F9">
              <w:rPr>
                <w:sz w:val="28"/>
                <w:szCs w:val="28"/>
              </w:rPr>
              <w:t xml:space="preserve"> в разрезе </w:t>
            </w:r>
            <w:proofErr w:type="gramStart"/>
            <w:r w:rsidRPr="002369F9">
              <w:rPr>
                <w:sz w:val="28"/>
                <w:szCs w:val="28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Pr="002369F9">
              <w:rPr>
                <w:sz w:val="28"/>
                <w:szCs w:val="28"/>
              </w:rPr>
              <w:t xml:space="preserve"> на 2018 </w:t>
            </w:r>
            <w:r w:rsidRPr="002369F9">
              <w:rPr>
                <w:kern w:val="2"/>
                <w:sz w:val="28"/>
                <w:szCs w:val="28"/>
              </w:rPr>
              <w:t xml:space="preserve">– </w:t>
            </w:r>
            <w:r w:rsidRPr="002369F9">
              <w:rPr>
                <w:sz w:val="28"/>
                <w:szCs w:val="28"/>
              </w:rPr>
              <w:t>2020 годы</w:t>
            </w:r>
            <w:r w:rsidRPr="002369F9">
              <w:rPr>
                <w:sz w:val="28"/>
                <w:szCs w:val="28"/>
              </w:rPr>
              <w:br/>
              <w:t xml:space="preserve">и его обоснования по формам, установленным министерством финансов Ростовской области 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до 3 июля 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2369F9">
              <w:rPr>
                <w:kern w:val="2"/>
                <w:sz w:val="28"/>
                <w:szCs w:val="28"/>
              </w:rPr>
              <w:t>2017 г.</w:t>
            </w:r>
          </w:p>
        </w:tc>
        <w:tc>
          <w:tcPr>
            <w:tcW w:w="3372" w:type="dxa"/>
          </w:tcPr>
          <w:p w:rsidR="00924F5C" w:rsidRPr="002369F9" w:rsidRDefault="00924F5C" w:rsidP="00924F5C">
            <w:pPr>
              <w:widowControl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главные администраторы доходов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lastRenderedPageBreak/>
              <w:t>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 предложений для формирования п</w:t>
            </w:r>
            <w:r>
              <w:rPr>
                <w:sz w:val="28"/>
                <w:szCs w:val="28"/>
              </w:rPr>
              <w:t xml:space="preserve">редельных показателей расходов </w:t>
            </w:r>
            <w:r w:rsidRPr="002369F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Хомутовского сельского поселения </w:t>
            </w:r>
            <w:r w:rsidRPr="002369F9">
              <w:rPr>
                <w:sz w:val="28"/>
                <w:szCs w:val="28"/>
              </w:rPr>
              <w:t>на 2018  год и на плановый период 2019 и 2020 годов</w:t>
            </w:r>
            <w:r>
              <w:rPr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по формам, установленным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2369F9"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поселения.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lastRenderedPageBreak/>
              <w:t>до 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сентября</w:t>
            </w:r>
            <w:r w:rsidRPr="002369F9">
              <w:rPr>
                <w:sz w:val="28"/>
                <w:szCs w:val="28"/>
              </w:rPr>
              <w:t xml:space="preserve"> </w:t>
            </w: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369F9">
              <w:rPr>
                <w:sz w:val="28"/>
                <w:szCs w:val="28"/>
              </w:rPr>
              <w:t>2017 г.</w:t>
            </w: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cyan"/>
              </w:rPr>
            </w:pPr>
          </w:p>
        </w:tc>
        <w:tc>
          <w:tcPr>
            <w:tcW w:w="3372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lastRenderedPageBreak/>
              <w:t xml:space="preserve">главные распорядители </w:t>
            </w:r>
            <w:r w:rsidRPr="002369F9">
              <w:rPr>
                <w:sz w:val="28"/>
                <w:szCs w:val="28"/>
              </w:rPr>
              <w:lastRenderedPageBreak/>
              <w:t>средств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 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 объемов</w:t>
            </w:r>
            <w:r w:rsidRPr="002369F9">
              <w:rPr>
                <w:kern w:val="2"/>
                <w:sz w:val="28"/>
                <w:szCs w:val="28"/>
              </w:rPr>
              <w:t xml:space="preserve"> финансирования и лимитов потребления топливно-энергетических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369F9">
              <w:rPr>
                <w:kern w:val="2"/>
                <w:sz w:val="28"/>
                <w:szCs w:val="28"/>
              </w:rPr>
              <w:t>ресурсов</w:t>
            </w:r>
            <w:r>
              <w:rPr>
                <w:kern w:val="2"/>
                <w:sz w:val="28"/>
                <w:szCs w:val="28"/>
              </w:rPr>
              <w:t>,</w:t>
            </w:r>
            <w:r w:rsidRPr="002369F9">
              <w:rPr>
                <w:kern w:val="2"/>
                <w:sz w:val="28"/>
                <w:szCs w:val="28"/>
              </w:rPr>
              <w:t xml:space="preserve"> водоснабжения, водоотведения и вывоза жидких бытовых отходов</w:t>
            </w:r>
            <w:r>
              <w:rPr>
                <w:kern w:val="2"/>
                <w:sz w:val="28"/>
                <w:szCs w:val="28"/>
              </w:rPr>
              <w:t xml:space="preserve"> по </w:t>
            </w:r>
            <w:r w:rsidRPr="002369F9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м</w:t>
            </w:r>
            <w:r w:rsidRPr="002369F9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ям</w:t>
            </w:r>
            <w:r w:rsidRPr="002369F9">
              <w:rPr>
                <w:sz w:val="28"/>
                <w:szCs w:val="28"/>
              </w:rPr>
              <w:t xml:space="preserve"> средств  бюджета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 xml:space="preserve"> сентября</w:t>
            </w:r>
            <w:r w:rsidRPr="002369F9">
              <w:rPr>
                <w:kern w:val="2"/>
                <w:sz w:val="28"/>
                <w:szCs w:val="28"/>
              </w:rPr>
              <w:t xml:space="preserve"> 2017 г.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924F5C" w:rsidP="00924F5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Главный специалист администрации Хомутовского сельского поселения Лякина Л.Г. 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  <w:highlight w:val="green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924F5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</w:t>
            </w:r>
            <w:r w:rsidRPr="002369F9">
              <w:rPr>
                <w:sz w:val="28"/>
                <w:szCs w:val="28"/>
              </w:rPr>
              <w:t xml:space="preserve"> уточненного </w:t>
            </w:r>
            <w:r w:rsidRPr="002369F9">
              <w:rPr>
                <w:rFonts w:eastAsia="Calibri"/>
                <w:sz w:val="28"/>
                <w:szCs w:val="28"/>
                <w:lang w:eastAsia="en-US"/>
              </w:rPr>
              <w:t>прогноза показателя среднемесячной начисленной заработной платы наемных работников в организациях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расположенных на территории Хомутовского сельского поселения.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до 20 июля 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2017 г.</w:t>
            </w:r>
          </w:p>
          <w:p w:rsidR="00924F5C" w:rsidRPr="002369F9" w:rsidRDefault="00924F5C" w:rsidP="00BB399F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специалист по бухгалтерскому учету и отчетности </w:t>
            </w:r>
            <w:proofErr w:type="spellStart"/>
            <w:r>
              <w:rPr>
                <w:kern w:val="2"/>
                <w:sz w:val="28"/>
                <w:szCs w:val="28"/>
              </w:rPr>
              <w:t>Паваляева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М.Н.</w:t>
            </w:r>
          </w:p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Default="00924F5C" w:rsidP="00BB39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>Главе Администрации 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параметров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279FE">
              <w:rPr>
                <w:kern w:val="2"/>
                <w:sz w:val="28"/>
                <w:szCs w:val="28"/>
              </w:rPr>
              <w:t>Хомутовского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369F9">
              <w:rPr>
                <w:kern w:val="2"/>
                <w:sz w:val="28"/>
                <w:szCs w:val="28"/>
              </w:rPr>
              <w:t xml:space="preserve"> на 2018 год</w:t>
            </w:r>
            <w:r w:rsidRPr="002369F9">
              <w:rPr>
                <w:kern w:val="2"/>
                <w:sz w:val="28"/>
                <w:szCs w:val="28"/>
              </w:rPr>
              <w:br/>
              <w:t>и на плановый период 2019 и 2020 годов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 сентября</w:t>
            </w:r>
            <w:r w:rsidRPr="002369F9">
              <w:rPr>
                <w:sz w:val="28"/>
                <w:szCs w:val="28"/>
              </w:rPr>
              <w:t xml:space="preserve"> </w:t>
            </w:r>
          </w:p>
          <w:p w:rsidR="00924F5C" w:rsidRPr="002369F9" w:rsidRDefault="00924F5C" w:rsidP="00BB399F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2017 г.</w:t>
            </w:r>
            <w:r w:rsidRPr="002369F9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924F5C" w:rsidRPr="002369F9" w:rsidRDefault="004F135E" w:rsidP="00BB399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AF3113" w:rsidRDefault="00924F5C" w:rsidP="004F135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3113">
              <w:rPr>
                <w:kern w:val="2"/>
                <w:sz w:val="28"/>
                <w:szCs w:val="28"/>
              </w:rPr>
              <w:t xml:space="preserve">Подготовка и утверждение распоряжения Администрации </w:t>
            </w:r>
            <w:r w:rsidR="004F135E" w:rsidRP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AF3113">
              <w:rPr>
                <w:kern w:val="2"/>
                <w:sz w:val="28"/>
                <w:szCs w:val="28"/>
              </w:rPr>
              <w:t xml:space="preserve">  «О прогнозе </w:t>
            </w:r>
            <w:r w:rsidRPr="00AF3113">
              <w:rPr>
                <w:kern w:val="2"/>
                <w:sz w:val="28"/>
                <w:szCs w:val="28"/>
              </w:rPr>
              <w:lastRenderedPageBreak/>
              <w:t>социально-экономического развития</w:t>
            </w:r>
            <w:r w:rsidR="004F135E" w:rsidRPr="00AF3113">
              <w:rPr>
                <w:kern w:val="2"/>
                <w:sz w:val="28"/>
                <w:szCs w:val="28"/>
              </w:rPr>
              <w:t xml:space="preserve"> Хомутовского сельского поселения</w:t>
            </w:r>
            <w:r w:rsidRPr="00AF3113">
              <w:rPr>
                <w:kern w:val="2"/>
                <w:sz w:val="28"/>
                <w:szCs w:val="28"/>
              </w:rPr>
              <w:t xml:space="preserve"> на 2018 – 2020 годы» </w:t>
            </w:r>
          </w:p>
        </w:tc>
        <w:tc>
          <w:tcPr>
            <w:tcW w:w="1324" w:type="dxa"/>
          </w:tcPr>
          <w:p w:rsidR="00924F5C" w:rsidRPr="00AF3113" w:rsidRDefault="00924F5C" w:rsidP="00BB39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F3113">
              <w:rPr>
                <w:kern w:val="2"/>
                <w:sz w:val="28"/>
                <w:szCs w:val="28"/>
              </w:rPr>
              <w:lastRenderedPageBreak/>
              <w:t>до 01 сентября</w:t>
            </w:r>
          </w:p>
          <w:p w:rsidR="00924F5C" w:rsidRPr="00AF3113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AF3113">
              <w:rPr>
                <w:kern w:val="2"/>
                <w:sz w:val="28"/>
                <w:szCs w:val="28"/>
              </w:rPr>
              <w:t>2017 г.</w:t>
            </w:r>
          </w:p>
        </w:tc>
        <w:tc>
          <w:tcPr>
            <w:tcW w:w="3372" w:type="dxa"/>
          </w:tcPr>
          <w:p w:rsidR="004F135E" w:rsidRPr="002369F9" w:rsidRDefault="004F135E" w:rsidP="004F13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специалист по бухгалтерскому учету и отчетности </w:t>
            </w:r>
            <w:proofErr w:type="spellStart"/>
            <w:r>
              <w:rPr>
                <w:kern w:val="2"/>
                <w:sz w:val="28"/>
                <w:szCs w:val="28"/>
              </w:rPr>
              <w:t>Паваляева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М.Н.</w:t>
            </w:r>
          </w:p>
          <w:p w:rsidR="00924F5C" w:rsidRPr="00840EA2" w:rsidRDefault="00924F5C" w:rsidP="00BB399F">
            <w:pPr>
              <w:spacing w:line="228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Доведение до главных распорядителей средств  бюджета </w:t>
            </w:r>
            <w:r>
              <w:rPr>
                <w:sz w:val="28"/>
                <w:szCs w:val="28"/>
              </w:rPr>
              <w:t xml:space="preserve">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редельных показателей расходов </w:t>
            </w:r>
            <w:r w:rsidRPr="002369F9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 на 2018 год </w:t>
            </w:r>
            <w:r w:rsidRPr="002369F9">
              <w:rPr>
                <w:rFonts w:eastAsia="Calibri"/>
                <w:sz w:val="28"/>
                <w:szCs w:val="28"/>
                <w:lang w:eastAsia="en-US"/>
              </w:rPr>
              <w:t>и на плановый период 2019 и 2020 годов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 октября</w:t>
            </w:r>
            <w:r w:rsidRPr="002369F9">
              <w:rPr>
                <w:kern w:val="2"/>
                <w:sz w:val="28"/>
                <w:szCs w:val="28"/>
              </w:rPr>
              <w:t xml:space="preserve"> 2017 г.</w:t>
            </w:r>
          </w:p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4F135E" w:rsidP="00BB39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Разработка и согласование с</w:t>
            </w:r>
            <w:r>
              <w:rPr>
                <w:sz w:val="28"/>
                <w:szCs w:val="28"/>
              </w:rPr>
              <w:t xml:space="preserve"> </w:t>
            </w:r>
            <w:r w:rsidR="004F135E">
              <w:rPr>
                <w:sz w:val="28"/>
                <w:szCs w:val="28"/>
              </w:rPr>
              <w:t>сектором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муниципальных</w:t>
            </w:r>
            <w:r w:rsidRPr="002369F9">
              <w:rPr>
                <w:sz w:val="28"/>
                <w:szCs w:val="28"/>
              </w:rPr>
              <w:t xml:space="preserve"> программ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2369F9">
              <w:rPr>
                <w:sz w:val="28"/>
                <w:szCs w:val="28"/>
              </w:rPr>
              <w:t xml:space="preserve"> предлагаемых</w:t>
            </w:r>
            <w:r w:rsidR="004F135E">
              <w:rPr>
                <w:sz w:val="28"/>
                <w:szCs w:val="28"/>
              </w:rPr>
              <w:t xml:space="preserve"> </w:t>
            </w:r>
            <w:r w:rsidRPr="002369F9">
              <w:rPr>
                <w:sz w:val="28"/>
                <w:szCs w:val="28"/>
              </w:rPr>
              <w:t xml:space="preserve">к финансированию начиная с 2018 года, а также проектов изменений в ранее утвержденные </w:t>
            </w:r>
            <w:r>
              <w:rPr>
                <w:sz w:val="28"/>
                <w:szCs w:val="28"/>
              </w:rPr>
              <w:t>муниципальные</w:t>
            </w:r>
            <w:r w:rsidRPr="002369F9">
              <w:rPr>
                <w:sz w:val="28"/>
                <w:szCs w:val="28"/>
              </w:rPr>
              <w:t xml:space="preserve"> программы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1324" w:type="dxa"/>
          </w:tcPr>
          <w:p w:rsidR="00924F5C" w:rsidRDefault="00924F5C" w:rsidP="00BB39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 сентября</w:t>
            </w:r>
          </w:p>
          <w:p w:rsidR="00924F5C" w:rsidRPr="002369F9" w:rsidRDefault="00924F5C" w:rsidP="00BB399F">
            <w:pPr>
              <w:spacing w:line="228" w:lineRule="auto"/>
              <w:jc w:val="center"/>
              <w:rPr>
                <w:i/>
                <w:sz w:val="28"/>
                <w:szCs w:val="28"/>
                <w:highlight w:val="cyan"/>
              </w:rPr>
            </w:pPr>
            <w:r w:rsidRPr="002369F9">
              <w:rPr>
                <w:kern w:val="2"/>
                <w:sz w:val="28"/>
                <w:szCs w:val="28"/>
              </w:rPr>
              <w:t>2017 г.</w:t>
            </w:r>
          </w:p>
        </w:tc>
        <w:tc>
          <w:tcPr>
            <w:tcW w:w="3372" w:type="dxa"/>
            <w:noWrap/>
          </w:tcPr>
          <w:p w:rsidR="00924F5C" w:rsidRPr="002369F9" w:rsidRDefault="00924F5C" w:rsidP="004F13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>муниципальных</w:t>
            </w:r>
            <w:r w:rsidRPr="002369F9">
              <w:rPr>
                <w:sz w:val="28"/>
                <w:szCs w:val="28"/>
              </w:rPr>
              <w:t xml:space="preserve"> программ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69F9">
              <w:rPr>
                <w:sz w:val="28"/>
                <w:szCs w:val="28"/>
              </w:rPr>
              <w:t>Формирование электронных документов для составления проекта  бюджета</w:t>
            </w:r>
            <w:r>
              <w:rPr>
                <w:sz w:val="28"/>
                <w:szCs w:val="28"/>
              </w:rPr>
              <w:t xml:space="preserve">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sz w:val="28"/>
                <w:szCs w:val="28"/>
              </w:rPr>
              <w:t xml:space="preserve"> на 2018год</w:t>
            </w:r>
            <w:r>
              <w:rPr>
                <w:sz w:val="28"/>
                <w:szCs w:val="28"/>
              </w:rPr>
              <w:t xml:space="preserve"> </w:t>
            </w:r>
            <w:r w:rsidRPr="002369F9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2369F9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369F9">
              <w:rPr>
                <w:sz w:val="28"/>
                <w:szCs w:val="28"/>
              </w:rPr>
              <w:t>АЦК-Планирование</w:t>
            </w:r>
            <w:proofErr w:type="spellEnd"/>
            <w:r w:rsidRPr="002369F9"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 w:rsidR="004F135E">
              <w:rPr>
                <w:sz w:val="28"/>
                <w:szCs w:val="28"/>
              </w:rPr>
              <w:t>сектором экономики и финансов</w:t>
            </w:r>
            <w:r w:rsidRPr="002369F9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24" w:type="dxa"/>
          </w:tcPr>
          <w:p w:rsidR="00924F5C" w:rsidRPr="002369F9" w:rsidRDefault="00924F5C" w:rsidP="00BB3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369F9"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t xml:space="preserve"> 20 октября</w:t>
            </w:r>
            <w:r w:rsidRPr="002369F9">
              <w:rPr>
                <w:kern w:val="2"/>
                <w:sz w:val="28"/>
                <w:szCs w:val="28"/>
              </w:rPr>
              <w:t xml:space="preserve"> 2017 г.</w:t>
            </w:r>
          </w:p>
        </w:tc>
        <w:tc>
          <w:tcPr>
            <w:tcW w:w="3372" w:type="dxa"/>
          </w:tcPr>
          <w:p w:rsidR="00924F5C" w:rsidRPr="002369F9" w:rsidRDefault="004F135E" w:rsidP="00BB399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4F135E">
              <w:rPr>
                <w:kern w:val="2"/>
                <w:sz w:val="28"/>
                <w:szCs w:val="28"/>
              </w:rPr>
              <w:t xml:space="preserve">Хомутовского сельского поселения </w:t>
            </w:r>
            <w:r w:rsidRPr="002369F9">
              <w:rPr>
                <w:kern w:val="2"/>
                <w:sz w:val="28"/>
                <w:szCs w:val="28"/>
              </w:rPr>
              <w:t xml:space="preserve">«Об основных </w:t>
            </w:r>
            <w:r w:rsidRPr="002369F9">
              <w:rPr>
                <w:kern w:val="2"/>
                <w:sz w:val="28"/>
                <w:szCs w:val="28"/>
              </w:rPr>
              <w:lastRenderedPageBreak/>
              <w:t xml:space="preserve">направлениях бюджетной и налоговой политики </w:t>
            </w:r>
            <w:r w:rsidR="004F135E">
              <w:rPr>
                <w:kern w:val="2"/>
                <w:sz w:val="28"/>
                <w:szCs w:val="28"/>
              </w:rPr>
              <w:t xml:space="preserve">Хомутовского сельского поселения </w:t>
            </w:r>
            <w:r w:rsidRPr="002369F9">
              <w:rPr>
                <w:kern w:val="2"/>
                <w:sz w:val="28"/>
                <w:szCs w:val="28"/>
              </w:rPr>
              <w:t>на 2018 – 2020 годы»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lastRenderedPageBreak/>
              <w:t>до 27 сентября 2017 г.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4F135E" w:rsidP="00BB399F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jc w:val="both"/>
              <w:rPr>
                <w:i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4F135E">
              <w:rPr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sz w:val="28"/>
                <w:szCs w:val="28"/>
              </w:rPr>
              <w:t xml:space="preserve"> на 2018 год и плановый период 2019 и 2020 годов 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до 27 сентября 2017 г.</w:t>
            </w:r>
          </w:p>
        </w:tc>
        <w:tc>
          <w:tcPr>
            <w:tcW w:w="3372" w:type="dxa"/>
          </w:tcPr>
          <w:p w:rsidR="00924F5C" w:rsidRPr="002369F9" w:rsidRDefault="004F135E" w:rsidP="00BB399F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4F135E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Подготовка и утверждение распоряжения</w:t>
            </w:r>
            <w:r w:rsidR="004F135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4F135E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4F135E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за 7 месяцев 2017 г. и ожидаемых итогах социально-экономического развития Ростовской области</w:t>
            </w:r>
            <w:r w:rsidRPr="002369F9">
              <w:rPr>
                <w:kern w:val="2"/>
                <w:sz w:val="28"/>
                <w:szCs w:val="28"/>
              </w:rPr>
              <w:br/>
              <w:t>за 2017 год»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до 5 октября 2017 г.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4F135E" w:rsidP="00BB399F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AF3113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F135E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2369F9">
              <w:rPr>
                <w:kern w:val="2"/>
                <w:sz w:val="28"/>
                <w:szCs w:val="28"/>
              </w:rPr>
              <w:t xml:space="preserve"> паспортов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2369F9">
              <w:rPr>
                <w:kern w:val="2"/>
                <w:sz w:val="28"/>
                <w:szCs w:val="28"/>
              </w:rPr>
              <w:t xml:space="preserve"> программ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до 6 октября 2017 г.</w:t>
            </w: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Pr="002369F9" w:rsidRDefault="00924F5C" w:rsidP="00AF3113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2369F9">
              <w:rPr>
                <w:kern w:val="2"/>
                <w:sz w:val="28"/>
                <w:szCs w:val="28"/>
              </w:rPr>
              <w:t xml:space="preserve"> программ </w:t>
            </w:r>
            <w:r w:rsid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</w:p>
        </w:tc>
      </w:tr>
      <w:tr w:rsidR="00924F5C" w:rsidRPr="002369F9" w:rsidTr="00AF3113">
        <w:tc>
          <w:tcPr>
            <w:tcW w:w="508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Pr="002369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77" w:type="dxa"/>
          </w:tcPr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>
              <w:rPr>
                <w:kern w:val="2"/>
                <w:sz w:val="28"/>
                <w:szCs w:val="28"/>
              </w:rPr>
              <w:t xml:space="preserve">Администрацию </w:t>
            </w:r>
            <w:r w:rsid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для внесения в </w:t>
            </w:r>
            <w:r>
              <w:rPr>
                <w:kern w:val="2"/>
                <w:sz w:val="28"/>
                <w:szCs w:val="28"/>
              </w:rPr>
              <w:t xml:space="preserve"> собрание депутатов</w:t>
            </w:r>
            <w:r w:rsidRPr="002369F9">
              <w:rPr>
                <w:kern w:val="2"/>
                <w:sz w:val="28"/>
                <w:szCs w:val="28"/>
              </w:rPr>
              <w:t xml:space="preserve"> 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2369F9">
              <w:rPr>
                <w:kern w:val="2"/>
                <w:sz w:val="28"/>
                <w:szCs w:val="28"/>
              </w:rPr>
              <w:t>:</w:t>
            </w:r>
          </w:p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>«О 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113">
              <w:rPr>
                <w:kern w:val="2"/>
                <w:sz w:val="28"/>
                <w:szCs w:val="28"/>
              </w:rPr>
              <w:t xml:space="preserve">Хомутовского сельского поселения </w:t>
            </w:r>
            <w:r>
              <w:rPr>
                <w:kern w:val="2"/>
                <w:sz w:val="28"/>
                <w:szCs w:val="28"/>
              </w:rPr>
              <w:t>Кагальницкого района</w:t>
            </w:r>
            <w:r w:rsidRPr="002369F9">
              <w:rPr>
                <w:kern w:val="2"/>
                <w:sz w:val="28"/>
                <w:szCs w:val="28"/>
              </w:rPr>
              <w:t xml:space="preserve"> на 2018 год и на плановый период 2019 и 2020 годов»;</w:t>
            </w:r>
          </w:p>
          <w:p w:rsidR="00924F5C" w:rsidRPr="002369F9" w:rsidRDefault="00924F5C" w:rsidP="00AF3113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kern w:val="2"/>
                <w:sz w:val="28"/>
                <w:szCs w:val="28"/>
              </w:rPr>
              <w:t xml:space="preserve"> 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2369F9">
              <w:rPr>
                <w:kern w:val="2"/>
                <w:sz w:val="28"/>
                <w:szCs w:val="28"/>
              </w:rPr>
              <w:t xml:space="preserve"> имущества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113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369F9">
              <w:rPr>
                <w:kern w:val="2"/>
                <w:sz w:val="28"/>
                <w:szCs w:val="28"/>
              </w:rPr>
              <w:t xml:space="preserve"> на 2018 год и на </w:t>
            </w:r>
            <w:r w:rsidRPr="002369F9">
              <w:rPr>
                <w:kern w:val="2"/>
                <w:sz w:val="28"/>
                <w:szCs w:val="28"/>
              </w:rPr>
              <w:lastRenderedPageBreak/>
              <w:t>плановый период 2019 и 2020 годов»</w:t>
            </w:r>
          </w:p>
        </w:tc>
        <w:tc>
          <w:tcPr>
            <w:tcW w:w="1324" w:type="dxa"/>
          </w:tcPr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369F9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>
              <w:rPr>
                <w:spacing w:val="-4"/>
                <w:kern w:val="2"/>
                <w:sz w:val="28"/>
                <w:szCs w:val="28"/>
              </w:rPr>
              <w:t>15 ноября</w:t>
            </w:r>
            <w:r w:rsidRPr="002369F9">
              <w:rPr>
                <w:spacing w:val="-4"/>
                <w:kern w:val="2"/>
                <w:sz w:val="28"/>
                <w:szCs w:val="28"/>
              </w:rPr>
              <w:t xml:space="preserve"> 2017 г.</w:t>
            </w: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369F9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>
              <w:rPr>
                <w:spacing w:val="-4"/>
                <w:kern w:val="2"/>
                <w:sz w:val="28"/>
                <w:szCs w:val="28"/>
              </w:rPr>
              <w:t>15ноября</w:t>
            </w:r>
            <w:r w:rsidRPr="002369F9">
              <w:rPr>
                <w:spacing w:val="-4"/>
                <w:kern w:val="2"/>
                <w:sz w:val="28"/>
                <w:szCs w:val="28"/>
              </w:rPr>
              <w:t xml:space="preserve"> 2017 г.</w:t>
            </w:r>
          </w:p>
          <w:p w:rsidR="00924F5C" w:rsidRPr="002369F9" w:rsidRDefault="00924F5C" w:rsidP="00BB39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2" w:type="dxa"/>
          </w:tcPr>
          <w:p w:rsidR="00924F5C" w:rsidRDefault="00924F5C" w:rsidP="00BB399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924F5C" w:rsidRDefault="00924F5C" w:rsidP="00BB399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AF3113" w:rsidRDefault="00AF3113" w:rsidP="00AF3113">
            <w:pPr>
              <w:jc w:val="both"/>
              <w:rPr>
                <w:sz w:val="28"/>
                <w:szCs w:val="28"/>
              </w:rPr>
            </w:pPr>
          </w:p>
          <w:p w:rsidR="00AF3113" w:rsidRDefault="00AF3113" w:rsidP="00AF3113">
            <w:pPr>
              <w:jc w:val="both"/>
              <w:rPr>
                <w:sz w:val="28"/>
                <w:szCs w:val="28"/>
              </w:rPr>
            </w:pPr>
          </w:p>
          <w:p w:rsidR="00AF3113" w:rsidRDefault="00AF3113" w:rsidP="00AF3113">
            <w:pPr>
              <w:jc w:val="both"/>
              <w:rPr>
                <w:sz w:val="28"/>
                <w:szCs w:val="28"/>
              </w:rPr>
            </w:pPr>
          </w:p>
          <w:p w:rsidR="00AF3113" w:rsidRPr="002369F9" w:rsidRDefault="00AF3113" w:rsidP="00AF3113">
            <w:pPr>
              <w:jc w:val="both"/>
              <w:rPr>
                <w:kern w:val="2"/>
                <w:sz w:val="28"/>
                <w:szCs w:val="28"/>
              </w:rPr>
            </w:pPr>
            <w:r w:rsidRPr="002369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ведующий сектором экономики и финансов </w:t>
            </w:r>
            <w:proofErr w:type="spellStart"/>
            <w:r>
              <w:rPr>
                <w:sz w:val="28"/>
                <w:szCs w:val="28"/>
              </w:rPr>
              <w:t>Шекерук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24F5C" w:rsidRDefault="00924F5C" w:rsidP="00BB399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924F5C" w:rsidRPr="002369F9" w:rsidRDefault="00924F5C" w:rsidP="00BB399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AF3113">
              <w:rPr>
                <w:kern w:val="2"/>
                <w:sz w:val="28"/>
                <w:szCs w:val="28"/>
              </w:rPr>
              <w:t xml:space="preserve">Главный специалист администрации Хомутовского сельского поселения Лякина Л.Г. </w:t>
            </w:r>
          </w:p>
        </w:tc>
      </w:tr>
    </w:tbl>
    <w:p w:rsidR="00924F5C" w:rsidRPr="002369F9" w:rsidRDefault="00924F5C" w:rsidP="00924F5C">
      <w:pPr>
        <w:rPr>
          <w:sz w:val="28"/>
          <w:szCs w:val="28"/>
        </w:rPr>
      </w:pPr>
    </w:p>
    <w:p w:rsidR="00924F5C" w:rsidRDefault="00924F5C"/>
    <w:sectPr w:rsidR="00924F5C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F5C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279FE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35E"/>
    <w:rsid w:val="004F1EE6"/>
    <w:rsid w:val="004F395C"/>
    <w:rsid w:val="005008FA"/>
    <w:rsid w:val="00501C50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16575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0EA2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F5C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0B0C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3113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751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F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F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16BD-E358-45AF-B412-E188AF9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2017-08-11T07:16:00Z</dcterms:created>
  <dcterms:modified xsi:type="dcterms:W3CDTF">2017-09-05T12:42:00Z</dcterms:modified>
</cp:coreProperties>
</file>