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EE" w:rsidRDefault="00BE02EE" w:rsidP="00BE02EE">
      <w:pPr>
        <w:pStyle w:val="21"/>
        <w:spacing w:line="240" w:lineRule="atLeast"/>
        <w:contextualSpacing/>
        <w:rPr>
          <w:b w:val="0"/>
          <w:bCs w:val="0"/>
          <w:sz w:val="28"/>
          <w:szCs w:val="28"/>
        </w:rPr>
      </w:pPr>
      <w:r w:rsidRPr="00960E83">
        <w:rPr>
          <w:b w:val="0"/>
          <w:bCs w:val="0"/>
          <w:sz w:val="28"/>
          <w:szCs w:val="28"/>
        </w:rPr>
        <w:t>Пояснительная записка</w:t>
      </w:r>
    </w:p>
    <w:p w:rsidR="00514E69" w:rsidRDefault="00514E69" w:rsidP="00BE02EE">
      <w:pPr>
        <w:pStyle w:val="21"/>
        <w:spacing w:line="240" w:lineRule="atLeast"/>
        <w:contextualSpacing/>
        <w:rPr>
          <w:b w:val="0"/>
          <w:bCs w:val="0"/>
        </w:rPr>
      </w:pPr>
    </w:p>
    <w:p w:rsidR="00BE02EE" w:rsidRPr="00514E69" w:rsidRDefault="00BE02EE" w:rsidP="00BE02EE">
      <w:pPr>
        <w:pStyle w:val="21"/>
        <w:spacing w:line="240" w:lineRule="atLeast"/>
        <w:contextualSpacing/>
        <w:jc w:val="both"/>
        <w:rPr>
          <w:b w:val="0"/>
          <w:szCs w:val="24"/>
        </w:rPr>
      </w:pPr>
      <w:r w:rsidRPr="00514E69">
        <w:rPr>
          <w:b w:val="0"/>
          <w:szCs w:val="24"/>
        </w:rPr>
        <w:t>к  решени</w:t>
      </w:r>
      <w:r w:rsidR="00514E69">
        <w:rPr>
          <w:b w:val="0"/>
          <w:szCs w:val="24"/>
        </w:rPr>
        <w:t>ю</w:t>
      </w:r>
      <w:r w:rsidRPr="00514E69">
        <w:rPr>
          <w:b w:val="0"/>
          <w:szCs w:val="24"/>
        </w:rPr>
        <w:t xml:space="preserve"> Собрания депутатов Хомутовского сельского поселения №  </w:t>
      </w:r>
      <w:r w:rsidR="00514E69">
        <w:rPr>
          <w:b w:val="0"/>
          <w:szCs w:val="24"/>
        </w:rPr>
        <w:t xml:space="preserve">68 </w:t>
      </w:r>
      <w:r w:rsidRPr="00514E69">
        <w:rPr>
          <w:b w:val="0"/>
          <w:szCs w:val="24"/>
        </w:rPr>
        <w:t>от 26.12.2017г. «О внесении изменений и дополнений в решение № 24 от 26.12.2016 г. «О бюджете Хомутовского сельского поселения Кагальницкого района на 2017 год и на плановый период 2018 и 2019 годов»</w:t>
      </w:r>
    </w:p>
    <w:p w:rsidR="00BE02EE" w:rsidRPr="00514E69" w:rsidRDefault="00BE02EE" w:rsidP="00BE02EE">
      <w:pPr>
        <w:pStyle w:val="21"/>
        <w:spacing w:line="240" w:lineRule="atLeast"/>
        <w:ind w:firstLine="567"/>
        <w:contextualSpacing/>
        <w:jc w:val="both"/>
        <w:rPr>
          <w:b w:val="0"/>
          <w:szCs w:val="24"/>
        </w:rPr>
      </w:pPr>
      <w:r w:rsidRPr="00514E69">
        <w:rPr>
          <w:b w:val="0"/>
          <w:szCs w:val="24"/>
        </w:rPr>
        <w:t>На рассмотрение Собрания депутатов Хомутовского сельского поселения предлагается проект решения №__ от 26.12.2017г. «О внесении изменений и дополнений в решение № 24 от 26.12.2016г. «О бюджете Хомутовского сельского поселения Кагальницкого района на 2017 год и на плановый период 2018 и 2019 годов».</w:t>
      </w:r>
    </w:p>
    <w:p w:rsidR="00BE02EE" w:rsidRPr="00514E69" w:rsidRDefault="00BE02EE" w:rsidP="00BE02EE">
      <w:pPr>
        <w:pStyle w:val="21"/>
        <w:spacing w:line="240" w:lineRule="atLeast"/>
        <w:ind w:firstLine="567"/>
        <w:contextualSpacing/>
        <w:jc w:val="both"/>
        <w:rPr>
          <w:b w:val="0"/>
          <w:szCs w:val="24"/>
        </w:rPr>
      </w:pPr>
      <w:r w:rsidRPr="00514E69">
        <w:rPr>
          <w:b w:val="0"/>
          <w:iCs/>
          <w:color w:val="000000"/>
          <w:szCs w:val="24"/>
        </w:rPr>
        <w:t>Изменение основных характеристик бюджета Хомутовского сельского поселения на 2017 год</w:t>
      </w:r>
      <w:r w:rsidRPr="00514E69">
        <w:rPr>
          <w:b w:val="0"/>
          <w:szCs w:val="24"/>
        </w:rPr>
        <w:t xml:space="preserve"> и плановый период 2018 и 2019 года по доходам, расходам и дефициту бюджета:</w:t>
      </w:r>
    </w:p>
    <w:p w:rsidR="00BE02EE" w:rsidRPr="00514E69" w:rsidRDefault="00BE02EE" w:rsidP="00BE02EE">
      <w:pPr>
        <w:pStyle w:val="21"/>
        <w:numPr>
          <w:ilvl w:val="0"/>
          <w:numId w:val="1"/>
        </w:numPr>
        <w:spacing w:line="240" w:lineRule="atLeast"/>
        <w:contextualSpacing/>
        <w:jc w:val="both"/>
        <w:rPr>
          <w:b w:val="0"/>
          <w:szCs w:val="24"/>
        </w:rPr>
      </w:pPr>
      <w:r w:rsidRPr="00514E69">
        <w:rPr>
          <w:b w:val="0"/>
          <w:szCs w:val="24"/>
        </w:rPr>
        <w:t xml:space="preserve">Прогнозируемый общий объем доходов бюджета </w:t>
      </w:r>
      <w:r w:rsidRPr="00514E69">
        <w:rPr>
          <w:b w:val="0"/>
          <w:bCs w:val="0"/>
          <w:szCs w:val="24"/>
        </w:rPr>
        <w:t>Хомутовского</w:t>
      </w:r>
      <w:r w:rsidRPr="00514E69">
        <w:rPr>
          <w:b w:val="0"/>
          <w:szCs w:val="24"/>
        </w:rPr>
        <w:t xml:space="preserve"> сельского поселения Кагальницкого района в сумме 5864,0тыс. руб. без изменений;</w:t>
      </w:r>
    </w:p>
    <w:p w:rsidR="00BE02EE" w:rsidRPr="00514E69" w:rsidRDefault="00BE02EE" w:rsidP="00BE02EE">
      <w:pPr>
        <w:pStyle w:val="21"/>
        <w:numPr>
          <w:ilvl w:val="0"/>
          <w:numId w:val="1"/>
        </w:numPr>
        <w:spacing w:line="240" w:lineRule="atLeast"/>
        <w:contextualSpacing/>
        <w:jc w:val="both"/>
        <w:rPr>
          <w:b w:val="0"/>
          <w:szCs w:val="24"/>
        </w:rPr>
      </w:pPr>
      <w:r w:rsidRPr="00514E69">
        <w:rPr>
          <w:b w:val="0"/>
          <w:szCs w:val="24"/>
        </w:rPr>
        <w:t xml:space="preserve">Общий объем расходов бюджета </w:t>
      </w:r>
      <w:r w:rsidRPr="00514E69">
        <w:rPr>
          <w:b w:val="0"/>
          <w:bCs w:val="0"/>
          <w:szCs w:val="24"/>
        </w:rPr>
        <w:t>Хомутовского</w:t>
      </w:r>
      <w:r w:rsidRPr="00514E69">
        <w:rPr>
          <w:b w:val="0"/>
          <w:szCs w:val="24"/>
        </w:rPr>
        <w:t xml:space="preserve"> сельского поселения Кагальницкого района в сумме  6267,1 тыс. руб. без изменений;</w:t>
      </w:r>
    </w:p>
    <w:p w:rsidR="00BE02EE" w:rsidRPr="00514E69" w:rsidRDefault="00BE02EE" w:rsidP="00BE02EE">
      <w:pPr>
        <w:pStyle w:val="21"/>
        <w:numPr>
          <w:ilvl w:val="0"/>
          <w:numId w:val="1"/>
        </w:numPr>
        <w:spacing w:line="240" w:lineRule="atLeast"/>
        <w:contextualSpacing/>
        <w:jc w:val="both"/>
        <w:rPr>
          <w:b w:val="0"/>
          <w:szCs w:val="24"/>
        </w:rPr>
      </w:pPr>
      <w:r w:rsidRPr="00514E69">
        <w:rPr>
          <w:b w:val="0"/>
          <w:szCs w:val="24"/>
        </w:rPr>
        <w:t xml:space="preserve">Предельный объем муниципального долга </w:t>
      </w:r>
      <w:r w:rsidRPr="00514E69">
        <w:rPr>
          <w:b w:val="0"/>
          <w:bCs w:val="0"/>
          <w:szCs w:val="24"/>
        </w:rPr>
        <w:t>Хомутовского</w:t>
      </w:r>
      <w:r w:rsidRPr="00514E69">
        <w:rPr>
          <w:b w:val="0"/>
          <w:szCs w:val="24"/>
        </w:rPr>
        <w:t xml:space="preserve"> сельского поселения Кагальницкого района на 2015 год в сумме  3031,6 тыс. руб.;</w:t>
      </w:r>
    </w:p>
    <w:p w:rsidR="00BE02EE" w:rsidRPr="00514E69" w:rsidRDefault="00BE02EE" w:rsidP="00BE02EE">
      <w:pPr>
        <w:pStyle w:val="21"/>
        <w:numPr>
          <w:ilvl w:val="0"/>
          <w:numId w:val="1"/>
        </w:numPr>
        <w:spacing w:line="240" w:lineRule="atLeast"/>
        <w:contextualSpacing/>
        <w:jc w:val="both"/>
        <w:rPr>
          <w:b w:val="0"/>
          <w:szCs w:val="24"/>
        </w:rPr>
      </w:pPr>
      <w:r w:rsidRPr="00514E69">
        <w:rPr>
          <w:b w:val="0"/>
          <w:szCs w:val="24"/>
        </w:rPr>
        <w:t xml:space="preserve">Прогнозируемый дефицит бюджета </w:t>
      </w:r>
      <w:r w:rsidRPr="00514E69">
        <w:rPr>
          <w:b w:val="0"/>
          <w:bCs w:val="0"/>
          <w:szCs w:val="24"/>
        </w:rPr>
        <w:t>Хомутовского</w:t>
      </w:r>
      <w:r w:rsidRPr="00514E69">
        <w:rPr>
          <w:b w:val="0"/>
          <w:szCs w:val="24"/>
        </w:rPr>
        <w:t xml:space="preserve"> сельского поселения Кагальницкого района в сумме  403,1  тыс. руб. (без изменений)</w:t>
      </w:r>
    </w:p>
    <w:p w:rsidR="00BE02EE" w:rsidRDefault="00BE02EE" w:rsidP="00BE02EE">
      <w:pPr>
        <w:spacing w:line="240" w:lineRule="atLeast"/>
        <w:ind w:left="567"/>
        <w:contextualSpacing/>
        <w:jc w:val="center"/>
        <w:rPr>
          <w:b/>
          <w:i/>
          <w:color w:val="000000"/>
          <w:sz w:val="28"/>
          <w:szCs w:val="28"/>
        </w:rPr>
      </w:pPr>
    </w:p>
    <w:p w:rsidR="00BE02EE" w:rsidRPr="00C72DD3" w:rsidRDefault="00BE02EE" w:rsidP="00BE02EE">
      <w:pPr>
        <w:spacing w:line="240" w:lineRule="atLeast"/>
        <w:ind w:left="567"/>
        <w:contextualSpacing/>
        <w:jc w:val="center"/>
        <w:rPr>
          <w:b/>
          <w:i/>
          <w:color w:val="000000"/>
          <w:sz w:val="28"/>
          <w:szCs w:val="28"/>
        </w:rPr>
      </w:pPr>
      <w:r w:rsidRPr="00C72DD3">
        <w:rPr>
          <w:b/>
          <w:i/>
          <w:color w:val="000000"/>
          <w:sz w:val="28"/>
          <w:szCs w:val="28"/>
        </w:rPr>
        <w:t>Изменения и дополнения в текстовые статьи и приложения</w:t>
      </w:r>
    </w:p>
    <w:p w:rsidR="00BE02EE" w:rsidRPr="00FA16EA" w:rsidRDefault="00BE02EE" w:rsidP="00BE02EE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A16EA">
        <w:rPr>
          <w:rFonts w:ascii="Times New Roman" w:hAnsi="Times New Roman"/>
          <w:color w:val="000000"/>
          <w:sz w:val="24"/>
          <w:szCs w:val="24"/>
        </w:rPr>
        <w:t xml:space="preserve">Внесение изменений в текст  решения Собрания депутатов </w:t>
      </w:r>
      <w:r>
        <w:rPr>
          <w:rFonts w:ascii="Times New Roman" w:hAnsi="Times New Roman"/>
          <w:color w:val="000000"/>
          <w:sz w:val="24"/>
          <w:szCs w:val="24"/>
        </w:rPr>
        <w:t>Хомутовского</w:t>
      </w:r>
      <w:r w:rsidRPr="00FA16EA">
        <w:rPr>
          <w:rFonts w:ascii="Times New Roman" w:hAnsi="Times New Roman"/>
          <w:color w:val="000000"/>
          <w:sz w:val="24"/>
          <w:szCs w:val="24"/>
        </w:rPr>
        <w:t xml:space="preserve"> сельского поселения «О бюджете </w:t>
      </w:r>
      <w:r>
        <w:rPr>
          <w:rFonts w:ascii="Times New Roman" w:hAnsi="Times New Roman"/>
          <w:color w:val="000000"/>
          <w:sz w:val="24"/>
          <w:szCs w:val="24"/>
        </w:rPr>
        <w:t>Хомутовского</w:t>
      </w:r>
      <w:r w:rsidRPr="00FA16EA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Кагальницкого района на 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FA16EA">
        <w:rPr>
          <w:rFonts w:ascii="Times New Roman" w:hAnsi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</w:rPr>
        <w:t xml:space="preserve"> и плановый период 2018 и 2019 годов</w:t>
      </w:r>
      <w:r w:rsidRPr="00FA16EA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FA16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16EA">
        <w:rPr>
          <w:rFonts w:ascii="Times New Roman" w:hAnsi="Times New Roman"/>
          <w:sz w:val="24"/>
          <w:szCs w:val="24"/>
        </w:rPr>
        <w:t>в  приложени</w:t>
      </w:r>
      <w:r>
        <w:rPr>
          <w:rFonts w:ascii="Times New Roman" w:hAnsi="Times New Roman"/>
          <w:sz w:val="24"/>
          <w:szCs w:val="24"/>
        </w:rPr>
        <w:t>е</w:t>
      </w:r>
      <w:r w:rsidRPr="00FA16EA">
        <w:rPr>
          <w:rFonts w:ascii="Times New Roman" w:hAnsi="Times New Roman"/>
          <w:sz w:val="24"/>
          <w:szCs w:val="24"/>
        </w:rPr>
        <w:t xml:space="preserve">  10 распределение бюджетных ассигнований по разделам, подразделам, целевым статьям</w:t>
      </w:r>
      <w:r>
        <w:rPr>
          <w:rFonts w:ascii="Times New Roman" w:hAnsi="Times New Roman"/>
          <w:sz w:val="24"/>
          <w:szCs w:val="24"/>
        </w:rPr>
        <w:t>,</w:t>
      </w:r>
      <w:r w:rsidRPr="00FA16EA">
        <w:rPr>
          <w:rFonts w:ascii="Times New Roman" w:hAnsi="Times New Roman"/>
          <w:sz w:val="24"/>
          <w:szCs w:val="24"/>
        </w:rPr>
        <w:t xml:space="preserve"> в  приложени</w:t>
      </w:r>
      <w:r>
        <w:rPr>
          <w:rFonts w:ascii="Times New Roman" w:hAnsi="Times New Roman"/>
          <w:sz w:val="24"/>
          <w:szCs w:val="24"/>
        </w:rPr>
        <w:t>е</w:t>
      </w:r>
      <w:r w:rsidRPr="00FA16E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12 ведомственная структура расходов бюджета,  в приложение 14 распределение бюджетных ассигнований по целевым статьям </w:t>
      </w:r>
      <w:r w:rsidRPr="00FA16EA">
        <w:rPr>
          <w:rFonts w:ascii="Times New Roman" w:hAnsi="Times New Roman"/>
          <w:sz w:val="24"/>
          <w:szCs w:val="24"/>
        </w:rPr>
        <w:t xml:space="preserve">(муниципальным программам </w:t>
      </w:r>
      <w:r>
        <w:rPr>
          <w:rFonts w:ascii="Times New Roman" w:hAnsi="Times New Roman"/>
          <w:sz w:val="24"/>
          <w:szCs w:val="24"/>
        </w:rPr>
        <w:t>Хомутовского</w:t>
      </w:r>
      <w:r w:rsidRPr="00FA16EA">
        <w:rPr>
          <w:rFonts w:ascii="Times New Roman" w:hAnsi="Times New Roman"/>
          <w:sz w:val="24"/>
          <w:szCs w:val="24"/>
        </w:rPr>
        <w:t xml:space="preserve"> сельского поселения и</w:t>
      </w:r>
      <w:proofErr w:type="gramEnd"/>
      <w:r w:rsidRPr="00FA16EA">
        <w:rPr>
          <w:rFonts w:ascii="Times New Roman" w:hAnsi="Times New Roman"/>
          <w:sz w:val="24"/>
          <w:szCs w:val="24"/>
        </w:rPr>
        <w:t xml:space="preserve"> не программным направлениям деятельности)</w:t>
      </w:r>
      <w:r w:rsidRPr="00FA16EA">
        <w:rPr>
          <w:rFonts w:ascii="Times New Roman" w:hAnsi="Times New Roman"/>
          <w:color w:val="000000"/>
          <w:sz w:val="24"/>
          <w:szCs w:val="24"/>
        </w:rPr>
        <w:t>.</w:t>
      </w:r>
    </w:p>
    <w:p w:rsidR="00BE02EE" w:rsidRDefault="00BE02EE" w:rsidP="00BE02EE">
      <w:pPr>
        <w:jc w:val="both"/>
        <w:rPr>
          <w:rFonts w:ascii="Times New Roman" w:eastAsia="Calibri" w:hAnsi="Times New Roman"/>
          <w:szCs w:val="24"/>
        </w:rPr>
      </w:pPr>
      <w:r w:rsidRPr="00E412BC">
        <w:rPr>
          <w:rFonts w:ascii="Times New Roman" w:hAnsi="Times New Roman"/>
          <w:sz w:val="24"/>
          <w:szCs w:val="24"/>
        </w:rPr>
        <w:t xml:space="preserve">Изменения вносятся в </w:t>
      </w:r>
      <w:r w:rsidRPr="00E412B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раздел 0503 Благоустройство территории Хомутовского сельского поселения.</w:t>
      </w:r>
      <w:r w:rsidRPr="00E412B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Увеличение, б</w:t>
      </w:r>
      <w:r w:rsidRPr="00E412BC">
        <w:rPr>
          <w:rFonts w:ascii="Times New Roman" w:hAnsi="Times New Roman"/>
          <w:color w:val="000000"/>
        </w:rPr>
        <w:t>юджетны</w:t>
      </w:r>
      <w:r>
        <w:rPr>
          <w:rFonts w:ascii="Times New Roman" w:hAnsi="Times New Roman"/>
          <w:color w:val="000000"/>
        </w:rPr>
        <w:t>х</w:t>
      </w:r>
      <w:r w:rsidRPr="00E412BC">
        <w:rPr>
          <w:rFonts w:ascii="Times New Roman" w:hAnsi="Times New Roman"/>
          <w:color w:val="000000"/>
        </w:rPr>
        <w:t xml:space="preserve"> ассигновани</w:t>
      </w:r>
      <w:r>
        <w:rPr>
          <w:rFonts w:ascii="Times New Roman" w:hAnsi="Times New Roman"/>
          <w:color w:val="000000"/>
        </w:rPr>
        <w:t>й</w:t>
      </w:r>
      <w:r w:rsidRPr="00E412BC">
        <w:rPr>
          <w:rFonts w:ascii="Times New Roman" w:hAnsi="Times New Roman"/>
          <w:color w:val="000000"/>
        </w:rPr>
        <w:t xml:space="preserve"> </w:t>
      </w:r>
      <w:r w:rsidRPr="00E412BC">
        <w:rPr>
          <w:rFonts w:ascii="Times New Roman" w:hAnsi="Times New Roman"/>
        </w:rPr>
        <w:t xml:space="preserve">на </w:t>
      </w:r>
      <w:r>
        <w:rPr>
          <w:rFonts w:ascii="Times New Roman" w:eastAsia="Calibri" w:hAnsi="Times New Roman"/>
          <w:szCs w:val="24"/>
        </w:rPr>
        <w:t>сумму  +16,0  тыс. рублей  на расходы по содержанию территории поселения, по целевой статье 0310027090.</w:t>
      </w:r>
      <w:r w:rsidRPr="00E412BC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Уменьшение  расходов по целевой статье 0310027080 расходы на мероприятия по уличному освещению минус -16,0 тыс</w:t>
      </w:r>
      <w:proofErr w:type="gramStart"/>
      <w:r>
        <w:rPr>
          <w:rFonts w:ascii="Times New Roman" w:eastAsia="Calibri" w:hAnsi="Times New Roman"/>
          <w:szCs w:val="24"/>
        </w:rPr>
        <w:t>.р</w:t>
      </w:r>
      <w:proofErr w:type="gramEnd"/>
      <w:r>
        <w:rPr>
          <w:rFonts w:ascii="Times New Roman" w:eastAsia="Calibri" w:hAnsi="Times New Roman"/>
          <w:szCs w:val="24"/>
        </w:rPr>
        <w:t>ублей. Перераспределение бюджетных ассигнований между муниципальными программами</w:t>
      </w:r>
      <w:r w:rsidR="001641AD">
        <w:rPr>
          <w:rFonts w:ascii="Times New Roman" w:eastAsia="Calibri" w:hAnsi="Times New Roman"/>
          <w:szCs w:val="24"/>
        </w:rPr>
        <w:t>: уменьшение расходов  по муниципальной подпрограмме «Нормативно - методическое обеспечение и организация бюджетного процесса» муниципальной программы «Управление муниципальными финансами и создание условий для эффективного управления муниципальными финансами в Хомутовском сельском поселении» по направлению уплата налогов и иных сборов минус-16,0 тыс</w:t>
      </w:r>
      <w:proofErr w:type="gramStart"/>
      <w:r w:rsidR="001641AD">
        <w:rPr>
          <w:rFonts w:ascii="Times New Roman" w:eastAsia="Calibri" w:hAnsi="Times New Roman"/>
          <w:szCs w:val="24"/>
        </w:rPr>
        <w:t>.р</w:t>
      </w:r>
      <w:proofErr w:type="gramEnd"/>
      <w:r w:rsidR="001641AD">
        <w:rPr>
          <w:rFonts w:ascii="Times New Roman" w:eastAsia="Calibri" w:hAnsi="Times New Roman"/>
          <w:szCs w:val="24"/>
        </w:rPr>
        <w:t>уб. направить в муниципальную программу «Благоустройство территории Хомутовского сельского поселения на целевую статью 0310027100 прочие мероприятия по содержанию территории поселения +16,0 тыс</w:t>
      </w:r>
      <w:proofErr w:type="gramStart"/>
      <w:r w:rsidR="001641AD">
        <w:rPr>
          <w:rFonts w:ascii="Times New Roman" w:eastAsia="Calibri" w:hAnsi="Times New Roman"/>
          <w:szCs w:val="24"/>
        </w:rPr>
        <w:t>.р</w:t>
      </w:r>
      <w:proofErr w:type="gramEnd"/>
      <w:r w:rsidR="001641AD">
        <w:rPr>
          <w:rFonts w:ascii="Times New Roman" w:eastAsia="Calibri" w:hAnsi="Times New Roman"/>
          <w:szCs w:val="24"/>
        </w:rPr>
        <w:t>уб.</w:t>
      </w:r>
    </w:p>
    <w:p w:rsidR="009C1E4A" w:rsidRPr="009C1E4A" w:rsidRDefault="009C1E4A" w:rsidP="009C1E4A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9C1E4A">
        <w:rPr>
          <w:rFonts w:ascii="Times New Roman" w:hAnsi="Times New Roman"/>
          <w:b w:val="0"/>
          <w:color w:val="000000"/>
          <w:sz w:val="24"/>
          <w:szCs w:val="24"/>
        </w:rPr>
        <w:t xml:space="preserve">Внесение изменений </w:t>
      </w:r>
      <w:r w:rsidRPr="009C1E4A">
        <w:rPr>
          <w:rFonts w:ascii="Times New Roman" w:hAnsi="Times New Roman"/>
          <w:b w:val="0"/>
          <w:sz w:val="24"/>
          <w:szCs w:val="24"/>
        </w:rPr>
        <w:t xml:space="preserve">в  приложение  </w:t>
      </w:r>
      <w:r>
        <w:rPr>
          <w:b w:val="0"/>
          <w:szCs w:val="24"/>
        </w:rPr>
        <w:t xml:space="preserve">№1- </w:t>
      </w:r>
      <w:r>
        <w:rPr>
          <w:rFonts w:ascii="Times New Roman" w:hAnsi="Times New Roman"/>
          <w:b w:val="0"/>
          <w:sz w:val="24"/>
          <w:szCs w:val="24"/>
        </w:rPr>
        <w:t>о</w:t>
      </w:r>
      <w:r w:rsidRPr="009C1E4A">
        <w:rPr>
          <w:rFonts w:ascii="Times New Roman" w:hAnsi="Times New Roman"/>
          <w:b w:val="0"/>
          <w:sz w:val="24"/>
          <w:szCs w:val="24"/>
        </w:rPr>
        <w:t xml:space="preserve">бъем поступлений доходов бюджета </w:t>
      </w:r>
      <w:r w:rsidRPr="009C1E4A">
        <w:rPr>
          <w:rFonts w:ascii="Times New Roman" w:hAnsi="Times New Roman" w:cs="Times New Roman"/>
          <w:b w:val="0"/>
          <w:sz w:val="24"/>
          <w:szCs w:val="24"/>
        </w:rPr>
        <w:t xml:space="preserve">Хомутовского </w:t>
      </w:r>
      <w:r w:rsidRPr="009C1E4A">
        <w:rPr>
          <w:rFonts w:ascii="Times New Roman" w:hAnsi="Times New Roman"/>
          <w:b w:val="0"/>
          <w:sz w:val="24"/>
          <w:szCs w:val="24"/>
        </w:rPr>
        <w:t>сельского поселения</w:t>
      </w:r>
      <w:r w:rsidRPr="009C1E4A">
        <w:rPr>
          <w:rFonts w:ascii="Times New Roman" w:hAnsi="Times New Roman"/>
          <w:sz w:val="24"/>
          <w:szCs w:val="24"/>
        </w:rPr>
        <w:t xml:space="preserve"> </w:t>
      </w:r>
      <w:r w:rsidRPr="009C1E4A">
        <w:rPr>
          <w:rFonts w:ascii="Times New Roman" w:hAnsi="Times New Roman"/>
          <w:b w:val="0"/>
          <w:sz w:val="24"/>
          <w:szCs w:val="24"/>
        </w:rPr>
        <w:t>Кагальницкого района на 2017 год</w:t>
      </w:r>
    </w:p>
    <w:p w:rsidR="00BE02EE" w:rsidRDefault="009C1E4A" w:rsidP="00BE02EE">
      <w:pPr>
        <w:pStyle w:val="21"/>
        <w:spacing w:line="240" w:lineRule="atLeast"/>
        <w:ind w:left="567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Вносятся изменения в плановые назначения по налоговым и неналоговым доходам:</w:t>
      </w:r>
    </w:p>
    <w:p w:rsidR="009C1E4A" w:rsidRDefault="009C1E4A" w:rsidP="00BE02EE">
      <w:pPr>
        <w:pStyle w:val="21"/>
        <w:spacing w:line="240" w:lineRule="atLeast"/>
        <w:ind w:left="567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Налог на доходы физических лиц минус 172,5 тыс</w:t>
      </w:r>
      <w:proofErr w:type="gramStart"/>
      <w:r>
        <w:rPr>
          <w:b w:val="0"/>
          <w:szCs w:val="24"/>
        </w:rPr>
        <w:t>.р</w:t>
      </w:r>
      <w:proofErr w:type="gramEnd"/>
      <w:r>
        <w:rPr>
          <w:b w:val="0"/>
          <w:szCs w:val="24"/>
        </w:rPr>
        <w:t>ублей (-172,5)</w:t>
      </w:r>
    </w:p>
    <w:p w:rsidR="009C1E4A" w:rsidRDefault="009C1E4A" w:rsidP="00BE02EE">
      <w:pPr>
        <w:pStyle w:val="21"/>
        <w:spacing w:line="240" w:lineRule="atLeast"/>
        <w:ind w:left="567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 xml:space="preserve">Земельный налог </w:t>
      </w:r>
      <w:r w:rsidRPr="009C1E4A">
        <w:rPr>
          <w:b w:val="0"/>
          <w:szCs w:val="24"/>
        </w:rPr>
        <w:t>с физических лиц, обладающих земельным участком, расположенным в границах сельских поселений</w:t>
      </w:r>
      <w:r>
        <w:rPr>
          <w:b w:val="0"/>
          <w:szCs w:val="24"/>
        </w:rPr>
        <w:t xml:space="preserve"> минус 350,0 тыс</w:t>
      </w:r>
      <w:proofErr w:type="gramStart"/>
      <w:r>
        <w:rPr>
          <w:b w:val="0"/>
          <w:szCs w:val="24"/>
        </w:rPr>
        <w:t>.р</w:t>
      </w:r>
      <w:proofErr w:type="gramEnd"/>
      <w:r>
        <w:rPr>
          <w:b w:val="0"/>
          <w:szCs w:val="24"/>
        </w:rPr>
        <w:t>ублей (-350,0)</w:t>
      </w:r>
    </w:p>
    <w:p w:rsidR="009C1E4A" w:rsidRPr="009C1E4A" w:rsidRDefault="009C1E4A" w:rsidP="00BE02EE">
      <w:pPr>
        <w:pStyle w:val="21"/>
        <w:spacing w:line="240" w:lineRule="atLeast"/>
        <w:ind w:left="567"/>
        <w:contextualSpacing/>
        <w:jc w:val="both"/>
        <w:rPr>
          <w:b w:val="0"/>
          <w:szCs w:val="24"/>
        </w:rPr>
      </w:pPr>
      <w:r w:rsidRPr="009C1E4A">
        <w:rPr>
          <w:b w:val="0"/>
          <w:bCs w:val="0"/>
          <w:szCs w:val="24"/>
          <w:lang w:eastAsia="ru-RU"/>
        </w:rPr>
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 поселений</w:t>
      </w:r>
      <w:r>
        <w:rPr>
          <w:b w:val="0"/>
          <w:bCs w:val="0"/>
          <w:szCs w:val="24"/>
          <w:lang w:eastAsia="ru-RU"/>
        </w:rPr>
        <w:t xml:space="preserve"> минус 2,8 тыс</w:t>
      </w:r>
      <w:proofErr w:type="gramStart"/>
      <w:r>
        <w:rPr>
          <w:b w:val="0"/>
          <w:bCs w:val="0"/>
          <w:szCs w:val="24"/>
          <w:lang w:eastAsia="ru-RU"/>
        </w:rPr>
        <w:t>.р</w:t>
      </w:r>
      <w:proofErr w:type="gramEnd"/>
      <w:r>
        <w:rPr>
          <w:b w:val="0"/>
          <w:bCs w:val="0"/>
          <w:szCs w:val="24"/>
          <w:lang w:eastAsia="ru-RU"/>
        </w:rPr>
        <w:t>ублей (-2,8)</w:t>
      </w:r>
    </w:p>
    <w:p w:rsidR="00BE02EE" w:rsidRDefault="009C1E4A" w:rsidP="00BE02EE">
      <w:pPr>
        <w:pStyle w:val="21"/>
        <w:spacing w:line="240" w:lineRule="atLeast"/>
        <w:ind w:left="567"/>
        <w:contextualSpacing/>
        <w:jc w:val="both"/>
        <w:rPr>
          <w:b w:val="0"/>
          <w:szCs w:val="24"/>
        </w:rPr>
      </w:pPr>
      <w:r w:rsidRPr="009C1E4A">
        <w:rPr>
          <w:b w:val="0"/>
          <w:szCs w:val="24"/>
        </w:rPr>
        <w:lastRenderedPageBreak/>
        <w:t>Единый сельскохозяйственный налог</w:t>
      </w:r>
      <w:r>
        <w:rPr>
          <w:b w:val="0"/>
          <w:szCs w:val="24"/>
        </w:rPr>
        <w:t xml:space="preserve"> </w:t>
      </w:r>
      <w:r w:rsidR="000A39FE">
        <w:rPr>
          <w:b w:val="0"/>
          <w:szCs w:val="24"/>
        </w:rPr>
        <w:t>увеличить плановые назначения на</w:t>
      </w:r>
      <w:r>
        <w:rPr>
          <w:b w:val="0"/>
          <w:szCs w:val="24"/>
        </w:rPr>
        <w:t xml:space="preserve"> 172,5 тыс</w:t>
      </w:r>
      <w:proofErr w:type="gramStart"/>
      <w:r>
        <w:rPr>
          <w:b w:val="0"/>
          <w:szCs w:val="24"/>
        </w:rPr>
        <w:t>.р</w:t>
      </w:r>
      <w:proofErr w:type="gramEnd"/>
      <w:r>
        <w:rPr>
          <w:b w:val="0"/>
          <w:szCs w:val="24"/>
        </w:rPr>
        <w:t>ублей (+172,5)</w:t>
      </w:r>
    </w:p>
    <w:p w:rsidR="009C1E4A" w:rsidRDefault="009C1E4A" w:rsidP="00BE02EE">
      <w:pPr>
        <w:pStyle w:val="21"/>
        <w:spacing w:line="240" w:lineRule="atLeast"/>
        <w:ind w:left="567"/>
        <w:contextualSpacing/>
        <w:jc w:val="both"/>
        <w:rPr>
          <w:b w:val="0"/>
          <w:szCs w:val="24"/>
        </w:rPr>
      </w:pPr>
      <w:r w:rsidRPr="009C1E4A">
        <w:rPr>
          <w:b w:val="0"/>
          <w:szCs w:val="24"/>
        </w:rPr>
        <w:t>Земельный налог с организаций, обладающих земельным участком, расположенным в границах сельских  поселений</w:t>
      </w:r>
      <w:r>
        <w:rPr>
          <w:b w:val="0"/>
          <w:szCs w:val="24"/>
        </w:rPr>
        <w:t xml:space="preserve"> </w:t>
      </w:r>
      <w:r w:rsidR="000A39FE">
        <w:rPr>
          <w:b w:val="0"/>
          <w:szCs w:val="24"/>
        </w:rPr>
        <w:t>увеличить плановые назначения на</w:t>
      </w:r>
      <w:r>
        <w:rPr>
          <w:b w:val="0"/>
          <w:szCs w:val="24"/>
        </w:rPr>
        <w:t xml:space="preserve"> 350,0 тыс</w:t>
      </w:r>
      <w:proofErr w:type="gramStart"/>
      <w:r>
        <w:rPr>
          <w:b w:val="0"/>
          <w:szCs w:val="24"/>
        </w:rPr>
        <w:t>.р</w:t>
      </w:r>
      <w:proofErr w:type="gramEnd"/>
      <w:r>
        <w:rPr>
          <w:b w:val="0"/>
          <w:szCs w:val="24"/>
        </w:rPr>
        <w:t>ублей</w:t>
      </w:r>
    </w:p>
    <w:p w:rsidR="009C1E4A" w:rsidRDefault="009C1E4A" w:rsidP="00BE02EE">
      <w:pPr>
        <w:pStyle w:val="21"/>
        <w:spacing w:line="240" w:lineRule="atLeast"/>
        <w:ind w:left="567"/>
        <w:contextualSpacing/>
        <w:jc w:val="both"/>
        <w:rPr>
          <w:b w:val="0"/>
          <w:szCs w:val="24"/>
        </w:rPr>
      </w:pPr>
      <w:r w:rsidRPr="009C1E4A">
        <w:rPr>
          <w:b w:val="0"/>
          <w:szCs w:val="24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>
        <w:rPr>
          <w:b w:val="0"/>
          <w:szCs w:val="24"/>
        </w:rPr>
        <w:t xml:space="preserve"> </w:t>
      </w:r>
      <w:r w:rsidR="000A39FE">
        <w:rPr>
          <w:b w:val="0"/>
          <w:szCs w:val="24"/>
        </w:rPr>
        <w:t>увеличить плановые назначения на</w:t>
      </w:r>
      <w:r>
        <w:rPr>
          <w:b w:val="0"/>
          <w:szCs w:val="24"/>
        </w:rPr>
        <w:t xml:space="preserve"> 2,8 тыс</w:t>
      </w:r>
      <w:proofErr w:type="gramStart"/>
      <w:r>
        <w:rPr>
          <w:b w:val="0"/>
          <w:szCs w:val="24"/>
        </w:rPr>
        <w:t>.р</w:t>
      </w:r>
      <w:proofErr w:type="gramEnd"/>
      <w:r>
        <w:rPr>
          <w:b w:val="0"/>
          <w:szCs w:val="24"/>
        </w:rPr>
        <w:t>ублей (+2,8)</w:t>
      </w:r>
    </w:p>
    <w:p w:rsidR="00514E69" w:rsidRPr="009C1E4A" w:rsidRDefault="00514E69" w:rsidP="00BE02EE">
      <w:pPr>
        <w:pStyle w:val="21"/>
        <w:spacing w:line="240" w:lineRule="atLeast"/>
        <w:ind w:left="567"/>
        <w:contextualSpacing/>
        <w:jc w:val="both"/>
        <w:rPr>
          <w:b w:val="0"/>
          <w:snapToGrid w:val="0"/>
          <w:szCs w:val="24"/>
        </w:rPr>
      </w:pPr>
      <w:r>
        <w:rPr>
          <w:b w:val="0"/>
          <w:szCs w:val="24"/>
        </w:rPr>
        <w:t>Общая сумма налоговых и неналоговых доходов остается без изменений в сумме 3031,6 тыс</w:t>
      </w:r>
      <w:proofErr w:type="gramStart"/>
      <w:r>
        <w:rPr>
          <w:b w:val="0"/>
          <w:szCs w:val="24"/>
        </w:rPr>
        <w:t>.р</w:t>
      </w:r>
      <w:proofErr w:type="gramEnd"/>
      <w:r>
        <w:rPr>
          <w:b w:val="0"/>
          <w:szCs w:val="24"/>
        </w:rPr>
        <w:t>ублей.</w:t>
      </w:r>
    </w:p>
    <w:p w:rsidR="00BE02EE" w:rsidRPr="00F31A9E" w:rsidRDefault="00BE02EE" w:rsidP="00BE02EE">
      <w:pPr>
        <w:pStyle w:val="21"/>
        <w:spacing w:line="240" w:lineRule="atLeast"/>
        <w:ind w:left="567"/>
        <w:contextualSpacing/>
        <w:jc w:val="both"/>
        <w:rPr>
          <w:b w:val="0"/>
          <w:snapToGrid w:val="0"/>
          <w:szCs w:val="24"/>
        </w:rPr>
      </w:pPr>
    </w:p>
    <w:p w:rsidR="006B0CB7" w:rsidRPr="00514E69" w:rsidRDefault="00BE02EE" w:rsidP="00BE02EE">
      <w:pPr>
        <w:rPr>
          <w:rFonts w:ascii="Times New Roman" w:hAnsi="Times New Roman"/>
          <w:sz w:val="26"/>
          <w:szCs w:val="26"/>
        </w:rPr>
      </w:pPr>
      <w:r w:rsidRPr="008E5687">
        <w:rPr>
          <w:snapToGrid w:val="0"/>
          <w:sz w:val="26"/>
          <w:szCs w:val="26"/>
        </w:rPr>
        <w:t xml:space="preserve"> </w:t>
      </w:r>
      <w:r w:rsidRPr="00514E69">
        <w:rPr>
          <w:rFonts w:ascii="Times New Roman" w:hAnsi="Times New Roman"/>
          <w:snapToGrid w:val="0"/>
          <w:sz w:val="26"/>
          <w:szCs w:val="26"/>
        </w:rPr>
        <w:t>З</w:t>
      </w:r>
      <w:r w:rsidRPr="00514E69">
        <w:rPr>
          <w:rFonts w:ascii="Times New Roman" w:hAnsi="Times New Roman"/>
          <w:sz w:val="26"/>
          <w:szCs w:val="26"/>
        </w:rPr>
        <w:t xml:space="preserve">аведующий сектором экономики и финансов                               </w:t>
      </w:r>
      <w:proofErr w:type="spellStart"/>
      <w:r w:rsidRPr="00514E69">
        <w:rPr>
          <w:rFonts w:ascii="Times New Roman" w:hAnsi="Times New Roman"/>
          <w:sz w:val="26"/>
          <w:szCs w:val="26"/>
        </w:rPr>
        <w:t>Шекерук</w:t>
      </w:r>
      <w:proofErr w:type="spellEnd"/>
      <w:r w:rsidRPr="00514E69">
        <w:rPr>
          <w:rFonts w:ascii="Times New Roman" w:hAnsi="Times New Roman"/>
          <w:sz w:val="26"/>
          <w:szCs w:val="26"/>
        </w:rPr>
        <w:t xml:space="preserve"> О.В.                             </w:t>
      </w:r>
    </w:p>
    <w:sectPr w:rsidR="006B0CB7" w:rsidRPr="00514E69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72726"/>
    <w:multiLevelType w:val="hybridMultilevel"/>
    <w:tmpl w:val="ABAA0EC8"/>
    <w:lvl w:ilvl="0" w:tplc="AAC25E3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2EE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A39FE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41AD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7DE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14E69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143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D4261"/>
    <w:rsid w:val="008E0C55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C1E4A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02EE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E02EE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1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C1E4A"/>
    <w:pPr>
      <w:widowControl w:val="0"/>
      <w:suppressAutoHyphens/>
      <w:spacing w:after="0" w:line="240" w:lineRule="auto"/>
    </w:pPr>
    <w:rPr>
      <w:rFonts w:ascii="Arial" w:eastAsia="Times New Roman" w:hAnsi="Arial" w:cs="Lucida Sans Unicode"/>
      <w:b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2017-12-27T10:19:00Z</cp:lastPrinted>
  <dcterms:created xsi:type="dcterms:W3CDTF">2017-12-22T05:56:00Z</dcterms:created>
  <dcterms:modified xsi:type="dcterms:W3CDTF">2017-12-28T10:09:00Z</dcterms:modified>
</cp:coreProperties>
</file>