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B99E8" w14:textId="77777777" w:rsidR="006B6E49" w:rsidRPr="00CE4092" w:rsidRDefault="006B6E49" w:rsidP="006B6E49">
      <w:pPr>
        <w:tabs>
          <w:tab w:val="left" w:pos="-567"/>
        </w:tabs>
        <w:jc w:val="center"/>
        <w:rPr>
          <w:b/>
          <w:sz w:val="28"/>
          <w:szCs w:val="28"/>
        </w:rPr>
      </w:pPr>
      <w:r w:rsidRPr="00CE4092">
        <w:rPr>
          <w:b/>
          <w:sz w:val="28"/>
          <w:szCs w:val="28"/>
        </w:rPr>
        <w:t>РОССИЙСКАЯ ФЕДЕРАЦИЯ</w:t>
      </w:r>
    </w:p>
    <w:p w14:paraId="701C3FEE" w14:textId="77777777" w:rsidR="006B6E49" w:rsidRPr="00CE4092" w:rsidRDefault="006B6E49" w:rsidP="006B6E49">
      <w:pPr>
        <w:jc w:val="center"/>
        <w:rPr>
          <w:b/>
          <w:sz w:val="28"/>
          <w:szCs w:val="28"/>
        </w:rPr>
      </w:pPr>
      <w:r w:rsidRPr="00CE4092">
        <w:rPr>
          <w:b/>
          <w:sz w:val="28"/>
          <w:szCs w:val="28"/>
        </w:rPr>
        <w:t>РОСТОВСКАЯ ОБЛАСТЬ</w:t>
      </w:r>
    </w:p>
    <w:p w14:paraId="06CD87F9" w14:textId="77777777" w:rsidR="006B6E49" w:rsidRPr="00CE4092" w:rsidRDefault="006B6E49" w:rsidP="006B6E49">
      <w:pPr>
        <w:jc w:val="center"/>
        <w:rPr>
          <w:b/>
          <w:sz w:val="28"/>
          <w:szCs w:val="28"/>
        </w:rPr>
      </w:pPr>
      <w:r w:rsidRPr="00CE4092">
        <w:rPr>
          <w:b/>
          <w:sz w:val="28"/>
          <w:szCs w:val="28"/>
        </w:rPr>
        <w:t>КАГАЛЬНИЦКИЙ РАЙОН</w:t>
      </w:r>
    </w:p>
    <w:p w14:paraId="15E60E56" w14:textId="77777777" w:rsidR="006B6E49" w:rsidRPr="00CE4092" w:rsidRDefault="006B6E49" w:rsidP="006B6E49">
      <w:pPr>
        <w:jc w:val="center"/>
        <w:rPr>
          <w:b/>
          <w:sz w:val="28"/>
          <w:szCs w:val="28"/>
        </w:rPr>
      </w:pPr>
      <w:r w:rsidRPr="00CE4092">
        <w:rPr>
          <w:b/>
          <w:sz w:val="28"/>
          <w:szCs w:val="28"/>
        </w:rPr>
        <w:t>МУНИЦИПАЛЬНОЕ ОБРАЗОВАНИЕ</w:t>
      </w:r>
    </w:p>
    <w:p w14:paraId="35C0B988" w14:textId="77777777" w:rsidR="006B6E49" w:rsidRPr="00CE4092" w:rsidRDefault="006B6E49" w:rsidP="006B6E49">
      <w:pPr>
        <w:jc w:val="center"/>
        <w:rPr>
          <w:b/>
          <w:sz w:val="28"/>
          <w:szCs w:val="28"/>
        </w:rPr>
      </w:pPr>
      <w:r w:rsidRPr="00CE4092">
        <w:rPr>
          <w:b/>
          <w:sz w:val="28"/>
          <w:szCs w:val="28"/>
        </w:rPr>
        <w:t>«ХОМУТОВСКОЕ СЕЛЬСКОЕ ПОСЕЛЕНИЕ»</w:t>
      </w:r>
    </w:p>
    <w:p w14:paraId="3D9A6A67" w14:textId="77777777" w:rsidR="006B6E49" w:rsidRPr="00CE4092" w:rsidRDefault="006B6E49" w:rsidP="006B6E49">
      <w:pPr>
        <w:tabs>
          <w:tab w:val="left" w:pos="-142"/>
        </w:tabs>
        <w:jc w:val="center"/>
        <w:rPr>
          <w:b/>
          <w:sz w:val="28"/>
          <w:szCs w:val="28"/>
        </w:rPr>
      </w:pPr>
    </w:p>
    <w:p w14:paraId="67F0BCA5" w14:textId="77777777" w:rsidR="006B6E49" w:rsidRPr="00CE4092" w:rsidRDefault="006B6E49" w:rsidP="006B6E49">
      <w:pPr>
        <w:jc w:val="center"/>
        <w:rPr>
          <w:b/>
          <w:sz w:val="28"/>
          <w:szCs w:val="28"/>
        </w:rPr>
      </w:pPr>
      <w:r w:rsidRPr="00CE4092">
        <w:rPr>
          <w:b/>
          <w:sz w:val="28"/>
          <w:szCs w:val="28"/>
        </w:rPr>
        <w:t xml:space="preserve">СОБРАНИЕ ДЕПУТАТОВ </w:t>
      </w:r>
    </w:p>
    <w:p w14:paraId="1981EDDF" w14:textId="77777777" w:rsidR="006B6E49" w:rsidRPr="00CE4092" w:rsidRDefault="006B6E49" w:rsidP="006B6E49">
      <w:pPr>
        <w:jc w:val="center"/>
        <w:rPr>
          <w:b/>
          <w:sz w:val="28"/>
          <w:szCs w:val="28"/>
        </w:rPr>
      </w:pPr>
      <w:r w:rsidRPr="00CE4092">
        <w:rPr>
          <w:b/>
          <w:sz w:val="28"/>
          <w:szCs w:val="28"/>
        </w:rPr>
        <w:t>ХОМУТОВСКОГО СЕЛЬСКОГО ПОСЕЛЕНИЯ</w:t>
      </w:r>
    </w:p>
    <w:p w14:paraId="288F3504" w14:textId="77777777" w:rsidR="006B6E49" w:rsidRPr="00CE4092" w:rsidRDefault="006B6E49" w:rsidP="006B6E49">
      <w:pPr>
        <w:jc w:val="center"/>
        <w:rPr>
          <w:b/>
          <w:sz w:val="28"/>
          <w:szCs w:val="28"/>
        </w:rPr>
      </w:pPr>
    </w:p>
    <w:p w14:paraId="18F1AC5A" w14:textId="77777777" w:rsidR="006B6E49" w:rsidRPr="00CE4092" w:rsidRDefault="006B6E49" w:rsidP="006B6E49">
      <w:pPr>
        <w:jc w:val="center"/>
        <w:rPr>
          <w:b/>
          <w:sz w:val="28"/>
          <w:szCs w:val="28"/>
        </w:rPr>
      </w:pPr>
    </w:p>
    <w:p w14:paraId="0A6DC0A1" w14:textId="77777777" w:rsidR="006B6E49" w:rsidRPr="00CE4092" w:rsidRDefault="006B6E49" w:rsidP="006B6E49">
      <w:pPr>
        <w:jc w:val="center"/>
        <w:rPr>
          <w:b/>
          <w:sz w:val="28"/>
          <w:szCs w:val="28"/>
        </w:rPr>
      </w:pPr>
      <w:r w:rsidRPr="00CE4092">
        <w:rPr>
          <w:b/>
          <w:sz w:val="28"/>
          <w:szCs w:val="28"/>
        </w:rPr>
        <w:t>РЕШЕНИ</w:t>
      </w:r>
      <w:r>
        <w:rPr>
          <w:b/>
          <w:sz w:val="28"/>
          <w:szCs w:val="28"/>
        </w:rPr>
        <w:t>Е</w:t>
      </w:r>
    </w:p>
    <w:p w14:paraId="7595FF6B" w14:textId="77777777" w:rsidR="009255D5" w:rsidRPr="001E3274" w:rsidRDefault="009255D5" w:rsidP="009255D5">
      <w:pPr>
        <w:pStyle w:val="BodyText21"/>
        <w:jc w:val="center"/>
        <w:rPr>
          <w:b/>
          <w:szCs w:val="28"/>
        </w:rPr>
      </w:pPr>
    </w:p>
    <w:p w14:paraId="1674B092" w14:textId="641C35DF" w:rsidR="009255D5" w:rsidRPr="001E3274" w:rsidRDefault="008B77EC" w:rsidP="009255D5">
      <w:pPr>
        <w:pStyle w:val="BodyText21"/>
        <w:rPr>
          <w:szCs w:val="28"/>
        </w:rPr>
      </w:pPr>
      <w:r>
        <w:rPr>
          <w:szCs w:val="28"/>
        </w:rPr>
        <w:t>26</w:t>
      </w:r>
      <w:r w:rsidR="009255D5" w:rsidRPr="001E3274">
        <w:rPr>
          <w:szCs w:val="28"/>
        </w:rPr>
        <w:t>.12.202</w:t>
      </w:r>
      <w:r w:rsidR="009255D5">
        <w:rPr>
          <w:szCs w:val="28"/>
        </w:rPr>
        <w:t>3</w:t>
      </w:r>
      <w:r w:rsidR="009255D5" w:rsidRPr="001E3274">
        <w:rPr>
          <w:szCs w:val="28"/>
        </w:rPr>
        <w:t xml:space="preserve"> г.</w:t>
      </w:r>
      <w:r w:rsidR="009255D5" w:rsidRPr="001E3274">
        <w:rPr>
          <w:szCs w:val="28"/>
        </w:rPr>
        <w:tab/>
      </w:r>
      <w:r w:rsidR="009255D5" w:rsidRPr="001E3274">
        <w:rPr>
          <w:szCs w:val="28"/>
        </w:rPr>
        <w:tab/>
      </w:r>
      <w:r w:rsidR="009255D5" w:rsidRPr="001E3274">
        <w:rPr>
          <w:szCs w:val="28"/>
        </w:rPr>
        <w:tab/>
      </w:r>
      <w:r w:rsidR="009255D5" w:rsidRPr="001E3274">
        <w:rPr>
          <w:szCs w:val="28"/>
        </w:rPr>
        <w:tab/>
      </w:r>
      <w:r w:rsidR="009255D5" w:rsidRPr="001E3274">
        <w:rPr>
          <w:szCs w:val="28"/>
        </w:rPr>
        <w:tab/>
      </w:r>
      <w:r w:rsidR="009255D5">
        <w:rPr>
          <w:szCs w:val="28"/>
        </w:rPr>
        <w:t xml:space="preserve">  </w:t>
      </w:r>
      <w:r w:rsidR="009255D5" w:rsidRPr="001E3274">
        <w:rPr>
          <w:szCs w:val="28"/>
        </w:rPr>
        <w:tab/>
      </w:r>
      <w:r w:rsidR="009255D5" w:rsidRPr="001E3274">
        <w:rPr>
          <w:szCs w:val="28"/>
        </w:rPr>
        <w:tab/>
        <w:t xml:space="preserve"> </w:t>
      </w:r>
      <w:r w:rsidR="009255D5" w:rsidRPr="001E3274">
        <w:rPr>
          <w:szCs w:val="28"/>
        </w:rPr>
        <w:tab/>
        <w:t xml:space="preserve">            </w:t>
      </w:r>
      <w:r w:rsidR="009255D5">
        <w:rPr>
          <w:szCs w:val="28"/>
        </w:rPr>
        <w:t xml:space="preserve">       </w:t>
      </w:r>
      <w:r w:rsidR="009255D5" w:rsidRPr="001E3274">
        <w:rPr>
          <w:szCs w:val="28"/>
        </w:rPr>
        <w:t xml:space="preserve">№ </w:t>
      </w:r>
      <w:r>
        <w:rPr>
          <w:szCs w:val="28"/>
        </w:rPr>
        <w:t>91</w:t>
      </w:r>
    </w:p>
    <w:p w14:paraId="15A69EE4" w14:textId="77777777" w:rsidR="009255D5" w:rsidRPr="001E3274" w:rsidRDefault="009255D5" w:rsidP="009255D5">
      <w:pPr>
        <w:tabs>
          <w:tab w:val="center" w:pos="4818"/>
          <w:tab w:val="left" w:pos="8700"/>
        </w:tabs>
        <w:contextualSpacing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89"/>
        <w:gridCol w:w="3579"/>
      </w:tblGrid>
      <w:tr w:rsidR="009255D5" w:rsidRPr="001E3274" w14:paraId="54299246" w14:textId="77777777" w:rsidTr="008C61ED">
        <w:trPr>
          <w:trHeight w:val="95"/>
        </w:trPr>
        <w:tc>
          <w:tcPr>
            <w:tcW w:w="6226" w:type="dxa"/>
            <w:shd w:val="clear" w:color="auto" w:fill="auto"/>
          </w:tcPr>
          <w:p w14:paraId="342A601A" w14:textId="77777777" w:rsidR="009255D5" w:rsidRPr="001E7091" w:rsidRDefault="009255D5" w:rsidP="008C61ED">
            <w:pPr>
              <w:rPr>
                <w:bCs/>
                <w:sz w:val="28"/>
                <w:szCs w:val="28"/>
              </w:rPr>
            </w:pPr>
            <w:r w:rsidRPr="001E7091">
              <w:rPr>
                <w:bCs/>
                <w:sz w:val="28"/>
                <w:szCs w:val="28"/>
              </w:rPr>
              <w:t>О внесении изменений в решение Собрания</w:t>
            </w:r>
          </w:p>
          <w:p w14:paraId="58B5A607" w14:textId="54DC99EB" w:rsidR="009255D5" w:rsidRPr="001E7091" w:rsidRDefault="009255D5" w:rsidP="008C61ED">
            <w:pPr>
              <w:rPr>
                <w:bCs/>
                <w:sz w:val="28"/>
                <w:szCs w:val="28"/>
              </w:rPr>
            </w:pPr>
            <w:r w:rsidRPr="001E7091">
              <w:rPr>
                <w:bCs/>
                <w:sz w:val="28"/>
                <w:szCs w:val="28"/>
              </w:rPr>
              <w:t xml:space="preserve">депутатов </w:t>
            </w:r>
            <w:r w:rsidRPr="009255D5">
              <w:rPr>
                <w:bCs/>
                <w:sz w:val="28"/>
                <w:szCs w:val="28"/>
              </w:rPr>
              <w:t>Хомутовского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1E7091">
              <w:rPr>
                <w:bCs/>
                <w:sz w:val="28"/>
                <w:szCs w:val="28"/>
              </w:rPr>
              <w:t>сельского поселения</w:t>
            </w:r>
          </w:p>
          <w:p w14:paraId="4BAF398D" w14:textId="1B378B89" w:rsidR="009255D5" w:rsidRPr="001E3274" w:rsidRDefault="009255D5" w:rsidP="008C61ED">
            <w:pPr>
              <w:rPr>
                <w:sz w:val="28"/>
                <w:szCs w:val="28"/>
              </w:rPr>
            </w:pPr>
            <w:r w:rsidRPr="009255D5">
              <w:rPr>
                <w:bCs/>
                <w:sz w:val="28"/>
                <w:szCs w:val="28"/>
              </w:rPr>
              <w:t xml:space="preserve">от 28.12.2020 № 154 </w:t>
            </w:r>
            <w:r w:rsidRPr="001E7091">
              <w:rPr>
                <w:bCs/>
                <w:sz w:val="28"/>
                <w:szCs w:val="28"/>
              </w:rPr>
              <w:t>«</w:t>
            </w:r>
            <w:r w:rsidRPr="001E3274">
              <w:rPr>
                <w:bCs/>
                <w:sz w:val="28"/>
                <w:szCs w:val="28"/>
              </w:rPr>
              <w:t xml:space="preserve">Об утверждении Положения о порядке и условиях предоставления иных межбюджетных трансфертов на осуществление переданных полномочий по решению вопросов местного значения бюджету Кагальницкого района из бюджета </w:t>
            </w:r>
            <w:r w:rsidRPr="009255D5">
              <w:rPr>
                <w:sz w:val="28"/>
                <w:szCs w:val="28"/>
              </w:rPr>
              <w:t>Хомутовского</w:t>
            </w:r>
            <w:r w:rsidRPr="001E3274">
              <w:rPr>
                <w:sz w:val="28"/>
                <w:szCs w:val="28"/>
              </w:rPr>
              <w:t xml:space="preserve"> </w:t>
            </w:r>
            <w:r w:rsidRPr="001E3274">
              <w:rPr>
                <w:bCs/>
                <w:sz w:val="28"/>
                <w:szCs w:val="28"/>
              </w:rPr>
              <w:t>сельского поселения</w:t>
            </w:r>
            <w:r>
              <w:rPr>
                <w:bCs/>
                <w:sz w:val="28"/>
                <w:szCs w:val="28"/>
              </w:rPr>
              <w:t xml:space="preserve"> Кагальницкого района»</w:t>
            </w:r>
          </w:p>
        </w:tc>
        <w:tc>
          <w:tcPr>
            <w:tcW w:w="3695" w:type="dxa"/>
            <w:shd w:val="clear" w:color="auto" w:fill="auto"/>
          </w:tcPr>
          <w:p w14:paraId="1C3FBC5A" w14:textId="77777777" w:rsidR="009255D5" w:rsidRPr="001E3274" w:rsidRDefault="009255D5" w:rsidP="008C61ED">
            <w:pPr>
              <w:rPr>
                <w:b/>
                <w:sz w:val="28"/>
                <w:szCs w:val="28"/>
              </w:rPr>
            </w:pPr>
          </w:p>
        </w:tc>
      </w:tr>
      <w:tr w:rsidR="009255D5" w:rsidRPr="001E3274" w14:paraId="1F0B8D2B" w14:textId="77777777" w:rsidTr="008C61ED">
        <w:tc>
          <w:tcPr>
            <w:tcW w:w="9921" w:type="dxa"/>
            <w:gridSpan w:val="2"/>
            <w:shd w:val="clear" w:color="auto" w:fill="auto"/>
          </w:tcPr>
          <w:p w14:paraId="59DD6F81" w14:textId="77777777" w:rsidR="009255D5" w:rsidRPr="001E3274" w:rsidRDefault="009255D5" w:rsidP="008C61ED">
            <w:pPr>
              <w:rPr>
                <w:b/>
                <w:sz w:val="28"/>
                <w:szCs w:val="28"/>
              </w:rPr>
            </w:pPr>
          </w:p>
        </w:tc>
      </w:tr>
    </w:tbl>
    <w:p w14:paraId="19337447" w14:textId="696BC4AA" w:rsidR="009255D5" w:rsidRDefault="009255D5" w:rsidP="009255D5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  <w:r w:rsidRPr="001E3274">
        <w:rPr>
          <w:sz w:val="28"/>
          <w:szCs w:val="28"/>
        </w:rPr>
        <w:t>В соответствии со статьей 142.5 Бюджетного кодекса Российской Федерации, решением Собрания депутатов</w:t>
      </w:r>
      <w:r>
        <w:rPr>
          <w:sz w:val="28"/>
          <w:szCs w:val="28"/>
        </w:rPr>
        <w:t xml:space="preserve"> </w:t>
      </w:r>
      <w:r w:rsidRPr="009255D5">
        <w:rPr>
          <w:sz w:val="28"/>
          <w:szCs w:val="28"/>
        </w:rPr>
        <w:t>Хомутовского</w:t>
      </w:r>
      <w:r>
        <w:rPr>
          <w:color w:val="FF0000"/>
          <w:sz w:val="28"/>
          <w:szCs w:val="28"/>
        </w:rPr>
        <w:t xml:space="preserve"> </w:t>
      </w:r>
      <w:r w:rsidRPr="001E3274">
        <w:rPr>
          <w:bCs/>
          <w:sz w:val="28"/>
          <w:szCs w:val="28"/>
        </w:rPr>
        <w:t>сельского поселения</w:t>
      </w:r>
      <w:r w:rsidRPr="001E3274">
        <w:rPr>
          <w:sz w:val="28"/>
          <w:szCs w:val="28"/>
        </w:rPr>
        <w:t xml:space="preserve"> от </w:t>
      </w:r>
      <w:r w:rsidRPr="009255D5">
        <w:rPr>
          <w:sz w:val="28"/>
          <w:szCs w:val="28"/>
        </w:rPr>
        <w:t xml:space="preserve">21.11.2017 № 49 </w:t>
      </w:r>
      <w:r w:rsidRPr="001E3274">
        <w:rPr>
          <w:sz w:val="28"/>
          <w:szCs w:val="28"/>
        </w:rPr>
        <w:t>«</w:t>
      </w:r>
      <w:r w:rsidRPr="000E6B5A">
        <w:rPr>
          <w:sz w:val="28"/>
          <w:szCs w:val="28"/>
        </w:rPr>
        <w:t xml:space="preserve">Об утверждении Положения о межбюджетных отношениях в </w:t>
      </w:r>
      <w:r w:rsidRPr="009255D5">
        <w:rPr>
          <w:sz w:val="28"/>
          <w:szCs w:val="28"/>
        </w:rPr>
        <w:t>Хомутовском</w:t>
      </w:r>
      <w:r>
        <w:rPr>
          <w:sz w:val="28"/>
          <w:szCs w:val="28"/>
        </w:rPr>
        <w:t xml:space="preserve"> </w:t>
      </w:r>
      <w:r w:rsidRPr="000E6B5A">
        <w:rPr>
          <w:sz w:val="28"/>
          <w:szCs w:val="28"/>
        </w:rPr>
        <w:t>сельском поселении</w:t>
      </w:r>
      <w:r w:rsidRPr="001E3274">
        <w:rPr>
          <w:sz w:val="28"/>
          <w:szCs w:val="28"/>
        </w:rPr>
        <w:t>», Уставом муниципально</w:t>
      </w:r>
      <w:r>
        <w:rPr>
          <w:sz w:val="28"/>
          <w:szCs w:val="28"/>
        </w:rPr>
        <w:t>го</w:t>
      </w:r>
      <w:r w:rsidRPr="001E3274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я</w:t>
      </w:r>
      <w:r w:rsidRPr="001E3274">
        <w:rPr>
          <w:sz w:val="28"/>
          <w:szCs w:val="28"/>
        </w:rPr>
        <w:t xml:space="preserve"> «</w:t>
      </w:r>
      <w:r w:rsidRPr="009255D5">
        <w:rPr>
          <w:sz w:val="28"/>
          <w:szCs w:val="28"/>
        </w:rPr>
        <w:t>Хомутовское</w:t>
      </w:r>
      <w:r w:rsidRPr="009464AD">
        <w:rPr>
          <w:sz w:val="28"/>
          <w:szCs w:val="28"/>
        </w:rPr>
        <w:t xml:space="preserve"> </w:t>
      </w:r>
      <w:r w:rsidRPr="001E3274">
        <w:rPr>
          <w:sz w:val="28"/>
          <w:szCs w:val="28"/>
        </w:rPr>
        <w:t xml:space="preserve">сельское поселение», </w:t>
      </w:r>
      <w:r w:rsidRPr="001E3274">
        <w:rPr>
          <w:bCs/>
          <w:sz w:val="28"/>
          <w:szCs w:val="28"/>
        </w:rPr>
        <w:t xml:space="preserve">Собрание депутатов </w:t>
      </w:r>
      <w:r w:rsidRPr="009255D5">
        <w:rPr>
          <w:sz w:val="28"/>
          <w:szCs w:val="28"/>
        </w:rPr>
        <w:t>Хомутовского</w:t>
      </w:r>
      <w:r w:rsidRPr="001E3274">
        <w:rPr>
          <w:sz w:val="28"/>
          <w:szCs w:val="28"/>
        </w:rPr>
        <w:t xml:space="preserve"> </w:t>
      </w:r>
      <w:r w:rsidRPr="001E3274">
        <w:rPr>
          <w:bCs/>
          <w:sz w:val="28"/>
          <w:szCs w:val="28"/>
        </w:rPr>
        <w:t xml:space="preserve">сельского поселения </w:t>
      </w:r>
    </w:p>
    <w:p w14:paraId="66009079" w14:textId="77777777" w:rsidR="009255D5" w:rsidRPr="001E3274" w:rsidRDefault="009255D5" w:rsidP="009255D5">
      <w:pPr>
        <w:autoSpaceDE w:val="0"/>
        <w:autoSpaceDN w:val="0"/>
        <w:adjustRightInd w:val="0"/>
        <w:ind w:firstLine="709"/>
        <w:contextualSpacing/>
        <w:jc w:val="center"/>
        <w:rPr>
          <w:sz w:val="28"/>
          <w:szCs w:val="28"/>
        </w:rPr>
      </w:pPr>
      <w:r w:rsidRPr="001E3274">
        <w:rPr>
          <w:bCs/>
          <w:sz w:val="28"/>
          <w:szCs w:val="28"/>
        </w:rPr>
        <w:t>РЕШИЛО:</w:t>
      </w:r>
    </w:p>
    <w:p w14:paraId="3EB35324" w14:textId="77777777" w:rsidR="009255D5" w:rsidRPr="001E3274" w:rsidRDefault="009255D5" w:rsidP="009255D5">
      <w:pPr>
        <w:numPr>
          <w:ilvl w:val="0"/>
          <w:numId w:val="5"/>
        </w:numPr>
        <w:suppressAutoHyphens/>
        <w:contextualSpacing/>
        <w:jc w:val="both"/>
        <w:rPr>
          <w:sz w:val="28"/>
          <w:szCs w:val="28"/>
        </w:rPr>
      </w:pPr>
    </w:p>
    <w:p w14:paraId="0089561D" w14:textId="3E085856" w:rsidR="009255D5" w:rsidRPr="009255D5" w:rsidRDefault="009255D5" w:rsidP="009255D5">
      <w:pPr>
        <w:pStyle w:val="aa"/>
        <w:ind w:firstLine="709"/>
        <w:jc w:val="both"/>
        <w:rPr>
          <w:sz w:val="28"/>
          <w:szCs w:val="28"/>
        </w:rPr>
      </w:pPr>
      <w:r w:rsidRPr="001E3274">
        <w:rPr>
          <w:sz w:val="28"/>
          <w:szCs w:val="28"/>
        </w:rPr>
        <w:t xml:space="preserve">       1. </w:t>
      </w:r>
      <w:r w:rsidRPr="009255D5">
        <w:rPr>
          <w:sz w:val="28"/>
          <w:szCs w:val="28"/>
        </w:rPr>
        <w:t>Внести в</w:t>
      </w:r>
      <w:r w:rsidRPr="009255D5">
        <w:rPr>
          <w:sz w:val="28"/>
          <w:szCs w:val="28"/>
          <w:lang w:val="ru-RU"/>
        </w:rPr>
        <w:t xml:space="preserve"> Порядок </w:t>
      </w:r>
      <w:r w:rsidRPr="009255D5">
        <w:rPr>
          <w:sz w:val="28"/>
          <w:szCs w:val="28"/>
        </w:rPr>
        <w:t>предоставления иных межбюджетных</w:t>
      </w:r>
      <w:r w:rsidRPr="009255D5">
        <w:rPr>
          <w:sz w:val="28"/>
          <w:szCs w:val="28"/>
          <w:lang w:val="ru-RU"/>
        </w:rPr>
        <w:t xml:space="preserve"> </w:t>
      </w:r>
      <w:r w:rsidRPr="009255D5">
        <w:rPr>
          <w:sz w:val="28"/>
          <w:szCs w:val="28"/>
        </w:rPr>
        <w:t>трансфертов на осуществление переданных</w:t>
      </w:r>
      <w:r w:rsidRPr="009255D5">
        <w:rPr>
          <w:sz w:val="28"/>
          <w:szCs w:val="28"/>
          <w:lang w:val="ru-RU"/>
        </w:rPr>
        <w:t xml:space="preserve"> </w:t>
      </w:r>
      <w:r w:rsidRPr="009255D5">
        <w:rPr>
          <w:sz w:val="28"/>
          <w:szCs w:val="28"/>
        </w:rPr>
        <w:t>полномочий по решению вопросов местного значения бюджету Кагальницкого района из</w:t>
      </w:r>
      <w:r w:rsidRPr="009255D5">
        <w:rPr>
          <w:sz w:val="28"/>
          <w:szCs w:val="28"/>
          <w:lang w:val="ru-RU"/>
        </w:rPr>
        <w:t xml:space="preserve"> </w:t>
      </w:r>
      <w:r w:rsidRPr="009255D5">
        <w:rPr>
          <w:sz w:val="28"/>
          <w:szCs w:val="28"/>
        </w:rPr>
        <w:t>бюджета Хомутовского сельского поселения Кагальницкого района</w:t>
      </w:r>
      <w:r w:rsidRPr="009255D5">
        <w:rPr>
          <w:sz w:val="28"/>
          <w:szCs w:val="28"/>
          <w:lang w:val="ru-RU"/>
        </w:rPr>
        <w:t xml:space="preserve"> утверждённый </w:t>
      </w:r>
      <w:r w:rsidRPr="009255D5">
        <w:rPr>
          <w:sz w:val="28"/>
          <w:szCs w:val="28"/>
        </w:rPr>
        <w:t>решение</w:t>
      </w:r>
      <w:r w:rsidRPr="009255D5">
        <w:rPr>
          <w:sz w:val="28"/>
          <w:szCs w:val="28"/>
          <w:lang w:val="ru-RU"/>
        </w:rPr>
        <w:t>м</w:t>
      </w:r>
      <w:r w:rsidRPr="009255D5">
        <w:rPr>
          <w:sz w:val="28"/>
          <w:szCs w:val="28"/>
        </w:rPr>
        <w:t xml:space="preserve"> Собрания депутатов Хомутовского сельского поселения</w:t>
      </w:r>
      <w:r w:rsidRPr="009255D5">
        <w:rPr>
          <w:sz w:val="28"/>
          <w:szCs w:val="28"/>
          <w:lang w:val="ru-RU"/>
        </w:rPr>
        <w:t xml:space="preserve"> </w:t>
      </w:r>
      <w:r w:rsidRPr="009255D5">
        <w:rPr>
          <w:sz w:val="28"/>
          <w:szCs w:val="28"/>
        </w:rPr>
        <w:t>от 25.12.2020 № 15</w:t>
      </w:r>
      <w:r w:rsidRPr="009255D5">
        <w:rPr>
          <w:sz w:val="28"/>
          <w:szCs w:val="28"/>
          <w:lang w:val="ru-RU"/>
        </w:rPr>
        <w:t>4</w:t>
      </w:r>
      <w:r w:rsidRPr="009255D5">
        <w:rPr>
          <w:sz w:val="28"/>
          <w:szCs w:val="28"/>
        </w:rPr>
        <w:t xml:space="preserve"> «Об утверждении Положения о порядке и условиях предоставления иных межбюджетных трансфертов на осуществление переданных полномочий по решению вопросов местного значения бюджету Кагальницкого района из бюджета Хомутовского сельского поселения Кагальницкого района»</w:t>
      </w:r>
      <w:r w:rsidRPr="009255D5">
        <w:rPr>
          <w:sz w:val="28"/>
          <w:szCs w:val="28"/>
          <w:lang w:val="ru-RU"/>
        </w:rPr>
        <w:t xml:space="preserve"> </w:t>
      </w:r>
      <w:r w:rsidRPr="009255D5">
        <w:rPr>
          <w:sz w:val="28"/>
          <w:szCs w:val="28"/>
        </w:rPr>
        <w:t>следующие изменения:</w:t>
      </w:r>
    </w:p>
    <w:p w14:paraId="2FB93555" w14:textId="5C4A1547" w:rsidR="009255D5" w:rsidRPr="009255D5" w:rsidRDefault="009255D5" w:rsidP="009255D5">
      <w:pPr>
        <w:pStyle w:val="aa"/>
        <w:ind w:firstLine="709"/>
        <w:jc w:val="both"/>
        <w:rPr>
          <w:sz w:val="28"/>
          <w:szCs w:val="28"/>
        </w:rPr>
      </w:pPr>
      <w:r w:rsidRPr="009255D5">
        <w:rPr>
          <w:sz w:val="28"/>
          <w:szCs w:val="28"/>
        </w:rPr>
        <w:t>1.</w:t>
      </w:r>
      <w:r w:rsidRPr="009255D5">
        <w:rPr>
          <w:sz w:val="28"/>
          <w:szCs w:val="28"/>
          <w:lang w:val="ru-RU"/>
        </w:rPr>
        <w:t>1.</w:t>
      </w:r>
      <w:r w:rsidRPr="009255D5">
        <w:rPr>
          <w:sz w:val="28"/>
          <w:szCs w:val="28"/>
        </w:rPr>
        <w:t xml:space="preserve"> В приложен</w:t>
      </w:r>
      <w:r w:rsidRPr="009255D5">
        <w:rPr>
          <w:sz w:val="28"/>
          <w:szCs w:val="28"/>
          <w:lang w:val="ru-RU"/>
        </w:rPr>
        <w:t>ии</w:t>
      </w:r>
      <w:r w:rsidRPr="009255D5">
        <w:rPr>
          <w:sz w:val="28"/>
          <w:szCs w:val="28"/>
        </w:rPr>
        <w:t xml:space="preserve"> № 2</w:t>
      </w:r>
      <w:r w:rsidRPr="009255D5">
        <w:rPr>
          <w:sz w:val="28"/>
          <w:szCs w:val="28"/>
          <w:lang w:val="ru-RU"/>
        </w:rPr>
        <w:t xml:space="preserve"> </w:t>
      </w:r>
      <w:r w:rsidRPr="009255D5">
        <w:rPr>
          <w:sz w:val="28"/>
          <w:szCs w:val="28"/>
        </w:rPr>
        <w:t xml:space="preserve">к </w:t>
      </w:r>
      <w:r w:rsidRPr="009255D5">
        <w:rPr>
          <w:sz w:val="28"/>
          <w:szCs w:val="28"/>
          <w:lang w:val="ru-RU"/>
        </w:rPr>
        <w:t>По</w:t>
      </w:r>
      <w:r w:rsidRPr="009255D5">
        <w:rPr>
          <w:sz w:val="28"/>
          <w:szCs w:val="28"/>
        </w:rPr>
        <w:t>рядку предоставления иных межбюджетных</w:t>
      </w:r>
      <w:r w:rsidRPr="009255D5">
        <w:rPr>
          <w:sz w:val="28"/>
          <w:szCs w:val="28"/>
          <w:lang w:val="ru-RU"/>
        </w:rPr>
        <w:t xml:space="preserve"> </w:t>
      </w:r>
      <w:r w:rsidRPr="009255D5">
        <w:rPr>
          <w:sz w:val="28"/>
          <w:szCs w:val="28"/>
        </w:rPr>
        <w:t>трансфертов на осуществление переданных</w:t>
      </w:r>
      <w:r w:rsidRPr="009255D5">
        <w:rPr>
          <w:sz w:val="28"/>
          <w:szCs w:val="28"/>
          <w:lang w:val="ru-RU"/>
        </w:rPr>
        <w:t xml:space="preserve"> </w:t>
      </w:r>
      <w:r w:rsidRPr="009255D5">
        <w:rPr>
          <w:sz w:val="28"/>
          <w:szCs w:val="28"/>
        </w:rPr>
        <w:t xml:space="preserve">полномочий по решению вопросов </w:t>
      </w:r>
      <w:r w:rsidRPr="009255D5">
        <w:rPr>
          <w:sz w:val="28"/>
          <w:szCs w:val="28"/>
        </w:rPr>
        <w:lastRenderedPageBreak/>
        <w:t>местного значения бюджету Кагальницкого района из</w:t>
      </w:r>
      <w:r w:rsidRPr="009255D5">
        <w:rPr>
          <w:sz w:val="28"/>
          <w:szCs w:val="28"/>
          <w:lang w:val="ru-RU"/>
        </w:rPr>
        <w:t xml:space="preserve"> </w:t>
      </w:r>
      <w:r w:rsidRPr="009255D5">
        <w:rPr>
          <w:sz w:val="28"/>
          <w:szCs w:val="28"/>
        </w:rPr>
        <w:t>бюджета Хомутовского сельского поселения Кагальницкого района:</w:t>
      </w:r>
    </w:p>
    <w:p w14:paraId="6F3FCA74" w14:textId="77777777" w:rsidR="009255D5" w:rsidRPr="009255D5" w:rsidRDefault="009255D5" w:rsidP="009255D5">
      <w:pPr>
        <w:pStyle w:val="aa"/>
        <w:ind w:firstLine="709"/>
        <w:jc w:val="both"/>
        <w:rPr>
          <w:sz w:val="28"/>
          <w:szCs w:val="28"/>
        </w:rPr>
      </w:pPr>
      <w:r w:rsidRPr="009255D5">
        <w:rPr>
          <w:sz w:val="28"/>
          <w:szCs w:val="28"/>
        </w:rPr>
        <w:t xml:space="preserve">а) </w:t>
      </w:r>
      <w:r w:rsidRPr="009255D5">
        <w:rPr>
          <w:sz w:val="28"/>
          <w:szCs w:val="28"/>
          <w:lang w:val="ru-RU"/>
        </w:rPr>
        <w:t>пункт</w:t>
      </w:r>
      <w:r w:rsidRPr="009255D5">
        <w:rPr>
          <w:sz w:val="28"/>
          <w:szCs w:val="28"/>
        </w:rPr>
        <w:t xml:space="preserve"> </w:t>
      </w:r>
      <w:r w:rsidRPr="009255D5">
        <w:rPr>
          <w:sz w:val="28"/>
          <w:szCs w:val="28"/>
          <w:lang w:val="ru-RU"/>
        </w:rPr>
        <w:t>3</w:t>
      </w:r>
      <w:r w:rsidRPr="009255D5">
        <w:rPr>
          <w:sz w:val="28"/>
          <w:szCs w:val="28"/>
        </w:rPr>
        <w:t xml:space="preserve"> изложить в следующей редакции:</w:t>
      </w:r>
    </w:p>
    <w:p w14:paraId="7D46C1E8" w14:textId="77777777" w:rsidR="009255D5" w:rsidRPr="009255D5" w:rsidRDefault="009255D5" w:rsidP="009255D5">
      <w:pPr>
        <w:pStyle w:val="aa"/>
        <w:ind w:firstLine="709"/>
        <w:jc w:val="both"/>
        <w:rPr>
          <w:sz w:val="28"/>
          <w:szCs w:val="28"/>
        </w:rPr>
      </w:pPr>
      <w:r w:rsidRPr="009255D5">
        <w:rPr>
          <w:sz w:val="28"/>
          <w:szCs w:val="28"/>
          <w:lang w:val="ru-RU"/>
        </w:rPr>
        <w:t xml:space="preserve">«3. </w:t>
      </w:r>
      <w:proofErr w:type="spellStart"/>
      <w:r w:rsidRPr="009255D5">
        <w:rPr>
          <w:sz w:val="28"/>
          <w:szCs w:val="28"/>
          <w:lang w:val="ru-RU"/>
        </w:rPr>
        <w:t>У</w:t>
      </w:r>
      <w:r w:rsidRPr="009255D5">
        <w:rPr>
          <w:sz w:val="28"/>
          <w:szCs w:val="28"/>
          <w:vertAlign w:val="subscript"/>
          <w:lang w:val="ru-RU"/>
        </w:rPr>
        <w:t>в</w:t>
      </w:r>
      <w:proofErr w:type="spellEnd"/>
      <w:r w:rsidRPr="009255D5">
        <w:rPr>
          <w:sz w:val="28"/>
          <w:szCs w:val="28"/>
          <w:lang w:val="ru-RU"/>
        </w:rPr>
        <w:t xml:space="preserve"> – удельный вес расходов сельского поселения в общей сумме расходов сельских поселений (без учёта целевых межбюджетных трансфертов);»</w:t>
      </w:r>
      <w:r w:rsidRPr="009255D5">
        <w:rPr>
          <w:sz w:val="28"/>
          <w:szCs w:val="28"/>
        </w:rPr>
        <w:t>.</w:t>
      </w:r>
    </w:p>
    <w:p w14:paraId="1E89C9F5" w14:textId="77777777" w:rsidR="009255D5" w:rsidRPr="009255D5" w:rsidRDefault="009255D5" w:rsidP="009255D5">
      <w:pPr>
        <w:pStyle w:val="aa"/>
        <w:ind w:firstLine="709"/>
        <w:jc w:val="both"/>
        <w:rPr>
          <w:sz w:val="28"/>
          <w:szCs w:val="28"/>
        </w:rPr>
      </w:pPr>
      <w:r w:rsidRPr="009255D5">
        <w:rPr>
          <w:sz w:val="28"/>
          <w:szCs w:val="28"/>
        </w:rPr>
        <w:t>2. Настоящее Решение подлежит официальному опубликованию в установленном порядке.</w:t>
      </w:r>
    </w:p>
    <w:p w14:paraId="27158C67" w14:textId="44F7BB38" w:rsidR="009255D5" w:rsidRPr="009255D5" w:rsidRDefault="009255D5" w:rsidP="009255D5">
      <w:pPr>
        <w:ind w:firstLine="709"/>
        <w:jc w:val="both"/>
        <w:rPr>
          <w:bCs/>
          <w:sz w:val="28"/>
          <w:szCs w:val="28"/>
        </w:rPr>
      </w:pPr>
      <w:r w:rsidRPr="009255D5">
        <w:rPr>
          <w:sz w:val="28"/>
          <w:szCs w:val="28"/>
        </w:rPr>
        <w:t xml:space="preserve">3. Контроль за выполнением настоящего Решения возложить на Администрацию Хомутовского </w:t>
      </w:r>
      <w:r w:rsidRPr="009255D5">
        <w:rPr>
          <w:bCs/>
          <w:sz w:val="28"/>
          <w:szCs w:val="28"/>
        </w:rPr>
        <w:t>сельского поселения.</w:t>
      </w:r>
    </w:p>
    <w:p w14:paraId="00B82171" w14:textId="77777777" w:rsidR="009255D5" w:rsidRPr="009255D5" w:rsidRDefault="009255D5" w:rsidP="009255D5">
      <w:pPr>
        <w:ind w:firstLine="709"/>
        <w:jc w:val="both"/>
        <w:rPr>
          <w:sz w:val="28"/>
          <w:szCs w:val="28"/>
        </w:rPr>
      </w:pPr>
      <w:r w:rsidRPr="009255D5">
        <w:rPr>
          <w:sz w:val="28"/>
          <w:szCs w:val="28"/>
        </w:rPr>
        <w:t>4. Настоящее Решение вступает в силу со дня его официального опубликования.</w:t>
      </w:r>
    </w:p>
    <w:p w14:paraId="32E78D3F" w14:textId="77777777" w:rsidR="009255D5" w:rsidRPr="009255D5" w:rsidRDefault="009255D5" w:rsidP="009255D5">
      <w:pPr>
        <w:ind w:firstLine="709"/>
        <w:jc w:val="both"/>
        <w:rPr>
          <w:sz w:val="28"/>
          <w:szCs w:val="28"/>
        </w:rPr>
      </w:pPr>
    </w:p>
    <w:p w14:paraId="78226F45" w14:textId="77777777" w:rsidR="009255D5" w:rsidRPr="009255D5" w:rsidRDefault="009255D5" w:rsidP="009255D5">
      <w:pPr>
        <w:jc w:val="both"/>
        <w:rPr>
          <w:sz w:val="28"/>
          <w:szCs w:val="28"/>
        </w:rPr>
      </w:pPr>
    </w:p>
    <w:p w14:paraId="5C13970C" w14:textId="77777777" w:rsidR="009255D5" w:rsidRPr="009255D5" w:rsidRDefault="009255D5" w:rsidP="009255D5">
      <w:pPr>
        <w:rPr>
          <w:sz w:val="28"/>
          <w:szCs w:val="28"/>
        </w:rPr>
      </w:pPr>
      <w:r w:rsidRPr="009255D5">
        <w:rPr>
          <w:sz w:val="28"/>
          <w:szCs w:val="28"/>
        </w:rPr>
        <w:t>Председатель Собрания депутатов-</w:t>
      </w:r>
    </w:p>
    <w:p w14:paraId="762103FC" w14:textId="67485FB4" w:rsidR="00AF6216" w:rsidRPr="00DC769C" w:rsidRDefault="008B77EC" w:rsidP="00DC769C">
      <w:r>
        <w:rPr>
          <w:sz w:val="28"/>
          <w:szCs w:val="28"/>
        </w:rPr>
        <w:t>Г</w:t>
      </w:r>
      <w:r w:rsidR="009255D5" w:rsidRPr="009255D5">
        <w:rPr>
          <w:sz w:val="28"/>
          <w:szCs w:val="28"/>
        </w:rPr>
        <w:t>лава Хомутовского сельского поселения</w:t>
      </w:r>
      <w:r w:rsidR="009255D5" w:rsidRPr="009255D5">
        <w:rPr>
          <w:sz w:val="28"/>
          <w:szCs w:val="28"/>
        </w:rPr>
        <w:tab/>
      </w:r>
      <w:r w:rsidR="009255D5" w:rsidRPr="009255D5">
        <w:rPr>
          <w:sz w:val="28"/>
          <w:szCs w:val="28"/>
        </w:rPr>
        <w:tab/>
      </w:r>
      <w:r w:rsidR="009255D5" w:rsidRPr="009255D5">
        <w:rPr>
          <w:sz w:val="28"/>
          <w:szCs w:val="28"/>
        </w:rPr>
        <w:tab/>
      </w:r>
      <w:r>
        <w:rPr>
          <w:sz w:val="28"/>
          <w:szCs w:val="28"/>
        </w:rPr>
        <w:t xml:space="preserve">О.М. </w:t>
      </w:r>
      <w:proofErr w:type="spellStart"/>
      <w:r>
        <w:rPr>
          <w:sz w:val="28"/>
          <w:szCs w:val="28"/>
        </w:rPr>
        <w:t>Батлаева</w:t>
      </w:r>
      <w:proofErr w:type="spellEnd"/>
    </w:p>
    <w:sectPr w:rsidR="00AF6216" w:rsidRPr="00DC769C" w:rsidSect="00DC769C">
      <w:footerReference w:type="default" r:id="rId7"/>
      <w:pgSz w:w="11906" w:h="16840"/>
      <w:pgMar w:top="851" w:right="707" w:bottom="992" w:left="1531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68E22" w14:textId="77777777" w:rsidR="00813DAF" w:rsidRDefault="00813DAF">
      <w:r>
        <w:separator/>
      </w:r>
    </w:p>
  </w:endnote>
  <w:endnote w:type="continuationSeparator" w:id="0">
    <w:p w14:paraId="635B62EA" w14:textId="77777777" w:rsidR="00813DAF" w:rsidRDefault="00813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DE6E8" w14:textId="77777777" w:rsidR="00B01955" w:rsidRPr="009C22BE" w:rsidRDefault="00000000">
    <w:pPr>
      <w:pStyle w:val="af2"/>
      <w:jc w:val="right"/>
      <w:rPr>
        <w:rFonts w:ascii="Times New Roman" w:hAnsi="Times New Roman"/>
        <w:sz w:val="18"/>
        <w:szCs w:val="18"/>
      </w:rPr>
    </w:pPr>
    <w:r w:rsidRPr="009C22BE">
      <w:rPr>
        <w:rFonts w:ascii="Times New Roman" w:hAnsi="Times New Roman"/>
        <w:sz w:val="18"/>
        <w:szCs w:val="18"/>
      </w:rPr>
      <w:fldChar w:fldCharType="begin"/>
    </w:r>
    <w:r w:rsidRPr="009C22BE">
      <w:rPr>
        <w:rFonts w:ascii="Times New Roman" w:hAnsi="Times New Roman"/>
        <w:sz w:val="18"/>
        <w:szCs w:val="18"/>
      </w:rPr>
      <w:instrText>PAGE   \* MERGEFORMAT</w:instrText>
    </w:r>
    <w:r w:rsidRPr="009C22BE">
      <w:rPr>
        <w:rFonts w:ascii="Times New Roman" w:hAnsi="Times New Roman"/>
        <w:sz w:val="18"/>
        <w:szCs w:val="18"/>
      </w:rPr>
      <w:fldChar w:fldCharType="separate"/>
    </w:r>
    <w:r>
      <w:rPr>
        <w:rFonts w:ascii="Times New Roman" w:hAnsi="Times New Roman"/>
        <w:noProof/>
        <w:sz w:val="18"/>
        <w:szCs w:val="18"/>
      </w:rPr>
      <w:t>3</w:t>
    </w:r>
    <w:r w:rsidRPr="009C22BE">
      <w:rPr>
        <w:rFonts w:ascii="Times New Roman" w:hAnsi="Times New Roman"/>
        <w:sz w:val="18"/>
        <w:szCs w:val="18"/>
      </w:rPr>
      <w:fldChar w:fldCharType="end"/>
    </w:r>
  </w:p>
  <w:p w14:paraId="6D4013D7" w14:textId="77777777" w:rsidR="00B01955" w:rsidRPr="00A01620" w:rsidRDefault="00B01955" w:rsidP="00A01620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14B2C" w14:textId="77777777" w:rsidR="00813DAF" w:rsidRDefault="00813DAF">
      <w:r>
        <w:separator/>
      </w:r>
    </w:p>
  </w:footnote>
  <w:footnote w:type="continuationSeparator" w:id="0">
    <w:p w14:paraId="1795050E" w14:textId="77777777" w:rsidR="00813DAF" w:rsidRDefault="00813D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B7B13B9"/>
    <w:multiLevelType w:val="hybridMultilevel"/>
    <w:tmpl w:val="98E2BEE6"/>
    <w:lvl w:ilvl="0" w:tplc="27149E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55EBE"/>
    <w:multiLevelType w:val="hybridMultilevel"/>
    <w:tmpl w:val="5BA2C556"/>
    <w:lvl w:ilvl="0" w:tplc="73C847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3C52B27"/>
    <w:multiLevelType w:val="multilevel"/>
    <w:tmpl w:val="48EE4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6650F0D"/>
    <w:multiLevelType w:val="hybridMultilevel"/>
    <w:tmpl w:val="2B0CB8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439839575">
    <w:abstractNumId w:val="1"/>
  </w:num>
  <w:num w:numId="2" w16cid:durableId="1002506649">
    <w:abstractNumId w:val="4"/>
  </w:num>
  <w:num w:numId="3" w16cid:durableId="1926651449">
    <w:abstractNumId w:val="2"/>
  </w:num>
  <w:num w:numId="4" w16cid:durableId="21127680">
    <w:abstractNumId w:val="3"/>
  </w:num>
  <w:num w:numId="5" w16cid:durableId="16057684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5D5"/>
    <w:rsid w:val="006B6E49"/>
    <w:rsid w:val="00813DAF"/>
    <w:rsid w:val="008B77EC"/>
    <w:rsid w:val="009255D5"/>
    <w:rsid w:val="00A6345B"/>
    <w:rsid w:val="00AF6216"/>
    <w:rsid w:val="00B01955"/>
    <w:rsid w:val="00DC7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34338"/>
  <w15:chartTrackingRefBased/>
  <w15:docId w15:val="{36630A36-7932-406B-A3E6-8BDA99DDD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55D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9255D5"/>
    <w:pPr>
      <w:keepNext/>
      <w:keepLines/>
      <w:spacing w:before="480" w:line="259" w:lineRule="auto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9255D5"/>
    <w:pPr>
      <w:keepNext/>
      <w:ind w:left="709"/>
      <w:outlineLvl w:val="1"/>
    </w:pPr>
    <w:rPr>
      <w:sz w:val="28"/>
      <w:szCs w:val="20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9255D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55D5"/>
    <w:rPr>
      <w:rFonts w:ascii="Cambria" w:eastAsia="Times New Roman" w:hAnsi="Cambria" w:cs="Times New Roman"/>
      <w:b/>
      <w:bCs/>
      <w:color w:val="365F91"/>
      <w:kern w:val="0"/>
      <w:sz w:val="28"/>
      <w:szCs w:val="28"/>
      <w:lang w:val="x-none" w:eastAsia="x-none"/>
      <w14:ligatures w14:val="none"/>
    </w:rPr>
  </w:style>
  <w:style w:type="character" w:customStyle="1" w:styleId="20">
    <w:name w:val="Заголовок 2 Знак"/>
    <w:basedOn w:val="a0"/>
    <w:link w:val="2"/>
    <w:uiPriority w:val="9"/>
    <w:rsid w:val="009255D5"/>
    <w:rPr>
      <w:rFonts w:ascii="Times New Roman" w:eastAsia="Times New Roman" w:hAnsi="Times New Roman" w:cs="Times New Roman"/>
      <w:kern w:val="0"/>
      <w:sz w:val="28"/>
      <w:szCs w:val="20"/>
      <w:lang w:val="x-none" w:eastAsia="x-none"/>
      <w14:ligatures w14:val="none"/>
    </w:rPr>
  </w:style>
  <w:style w:type="character" w:customStyle="1" w:styleId="50">
    <w:name w:val="Заголовок 5 Знак"/>
    <w:basedOn w:val="a0"/>
    <w:link w:val="5"/>
    <w:semiHidden/>
    <w:rsid w:val="009255D5"/>
    <w:rPr>
      <w:rFonts w:ascii="Calibri" w:eastAsia="Times New Roman" w:hAnsi="Calibri" w:cs="Times New Roman"/>
      <w:b/>
      <w:bCs/>
      <w:i/>
      <w:iCs/>
      <w:kern w:val="0"/>
      <w:sz w:val="26"/>
      <w:szCs w:val="26"/>
      <w:lang w:val="x-none" w:eastAsia="x-none"/>
      <w14:ligatures w14:val="none"/>
    </w:rPr>
  </w:style>
  <w:style w:type="table" w:styleId="a3">
    <w:name w:val="Table Grid"/>
    <w:basedOn w:val="a1"/>
    <w:rsid w:val="009255D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9255D5"/>
    <w:pPr>
      <w:suppressAutoHyphens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zh-CN"/>
    </w:rPr>
  </w:style>
  <w:style w:type="paragraph" w:styleId="a5">
    <w:name w:val="Balloon Text"/>
    <w:basedOn w:val="a"/>
    <w:link w:val="a6"/>
    <w:uiPriority w:val="99"/>
    <w:rsid w:val="009255D5"/>
    <w:rPr>
      <w:rFonts w:ascii="Segoe UI" w:hAnsi="Segoe UI"/>
      <w:sz w:val="18"/>
      <w:szCs w:val="18"/>
      <w:lang w:val="x-none" w:eastAsia="x-none"/>
    </w:rPr>
  </w:style>
  <w:style w:type="character" w:customStyle="1" w:styleId="a6">
    <w:name w:val="Текст выноски Знак"/>
    <w:basedOn w:val="a0"/>
    <w:link w:val="a5"/>
    <w:uiPriority w:val="99"/>
    <w:rsid w:val="009255D5"/>
    <w:rPr>
      <w:rFonts w:ascii="Segoe UI" w:eastAsia="Times New Roman" w:hAnsi="Segoe UI" w:cs="Times New Roman"/>
      <w:kern w:val="0"/>
      <w:sz w:val="18"/>
      <w:szCs w:val="18"/>
      <w:lang w:val="x-none" w:eastAsia="x-none"/>
      <w14:ligatures w14:val="none"/>
    </w:rPr>
  </w:style>
  <w:style w:type="character" w:styleId="a7">
    <w:name w:val="Hyperlink"/>
    <w:uiPriority w:val="99"/>
    <w:rsid w:val="009255D5"/>
    <w:rPr>
      <w:color w:val="0563C1"/>
      <w:u w:val="single"/>
    </w:rPr>
  </w:style>
  <w:style w:type="table" w:customStyle="1" w:styleId="11">
    <w:name w:val="Сетка таблицы1"/>
    <w:basedOn w:val="a1"/>
    <w:next w:val="a3"/>
    <w:uiPriority w:val="59"/>
    <w:rsid w:val="009255D5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rsid w:val="009255D5"/>
    <w:pPr>
      <w:ind w:firstLine="709"/>
      <w:jc w:val="both"/>
    </w:pPr>
    <w:rPr>
      <w:sz w:val="28"/>
      <w:szCs w:val="20"/>
      <w:lang w:val="x-none" w:eastAsia="x-none"/>
    </w:rPr>
  </w:style>
  <w:style w:type="character" w:customStyle="1" w:styleId="a9">
    <w:name w:val="Основной текст с отступом Знак"/>
    <w:basedOn w:val="a0"/>
    <w:link w:val="a8"/>
    <w:rsid w:val="009255D5"/>
    <w:rPr>
      <w:rFonts w:ascii="Times New Roman" w:eastAsia="Times New Roman" w:hAnsi="Times New Roman" w:cs="Times New Roman"/>
      <w:kern w:val="0"/>
      <w:sz w:val="28"/>
      <w:szCs w:val="20"/>
      <w:lang w:val="x-none" w:eastAsia="x-none"/>
      <w14:ligatures w14:val="none"/>
    </w:rPr>
  </w:style>
  <w:style w:type="paragraph" w:styleId="aa">
    <w:name w:val="Body Text"/>
    <w:basedOn w:val="a"/>
    <w:link w:val="ab"/>
    <w:rsid w:val="009255D5"/>
    <w:pPr>
      <w:spacing w:after="120"/>
    </w:pPr>
    <w:rPr>
      <w:lang w:val="x-none" w:eastAsia="x-none"/>
    </w:rPr>
  </w:style>
  <w:style w:type="character" w:customStyle="1" w:styleId="ab">
    <w:name w:val="Основной текст Знак"/>
    <w:basedOn w:val="a0"/>
    <w:link w:val="aa"/>
    <w:rsid w:val="009255D5"/>
    <w:rPr>
      <w:rFonts w:ascii="Times New Roman" w:eastAsia="Times New Roman" w:hAnsi="Times New Roman" w:cs="Times New Roman"/>
      <w:kern w:val="0"/>
      <w:sz w:val="24"/>
      <w:szCs w:val="24"/>
      <w:lang w:val="x-none" w:eastAsia="x-none"/>
      <w14:ligatures w14:val="none"/>
    </w:rPr>
  </w:style>
  <w:style w:type="paragraph" w:customStyle="1" w:styleId="ac">
    <w:basedOn w:val="a"/>
    <w:next w:val="ad"/>
    <w:link w:val="ae"/>
    <w:qFormat/>
    <w:rsid w:val="009255D5"/>
    <w:pPr>
      <w:jc w:val="center"/>
    </w:pPr>
    <w:rPr>
      <w:rFonts w:asciiTheme="minorHAnsi" w:eastAsiaTheme="minorHAnsi" w:hAnsiTheme="minorHAnsi" w:cstheme="minorBidi"/>
      <w:b/>
      <w:bCs/>
      <w:kern w:val="2"/>
      <w:sz w:val="28"/>
      <w:szCs w:val="22"/>
      <w:lang w:eastAsia="en-US"/>
      <w14:ligatures w14:val="standardContextual"/>
    </w:rPr>
  </w:style>
  <w:style w:type="character" w:customStyle="1" w:styleId="ae">
    <w:name w:val="Название Знак"/>
    <w:link w:val="ac"/>
    <w:rsid w:val="009255D5"/>
    <w:rPr>
      <w:b/>
      <w:bCs/>
      <w:sz w:val="28"/>
    </w:rPr>
  </w:style>
  <w:style w:type="paragraph" w:customStyle="1" w:styleId="ConsPlusNormal">
    <w:name w:val="ConsPlusNormal"/>
    <w:rsid w:val="009255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kern w:val="0"/>
      <w:sz w:val="20"/>
      <w:szCs w:val="20"/>
      <w:lang w:eastAsia="ru-RU"/>
      <w14:ligatures w14:val="none"/>
    </w:rPr>
  </w:style>
  <w:style w:type="character" w:customStyle="1" w:styleId="af">
    <w:name w:val="Верхний колонтитул Знак"/>
    <w:link w:val="af0"/>
    <w:uiPriority w:val="99"/>
    <w:rsid w:val="009255D5"/>
    <w:rPr>
      <w:rFonts w:ascii="Calibri" w:eastAsia="Calibri" w:hAnsi="Calibri" w:cs="Calibri"/>
    </w:rPr>
  </w:style>
  <w:style w:type="paragraph" w:styleId="af0">
    <w:name w:val="header"/>
    <w:basedOn w:val="a"/>
    <w:link w:val="af"/>
    <w:uiPriority w:val="99"/>
    <w:unhideWhenUsed/>
    <w:rsid w:val="009255D5"/>
    <w:pPr>
      <w:tabs>
        <w:tab w:val="center" w:pos="4677"/>
        <w:tab w:val="right" w:pos="9355"/>
      </w:tabs>
    </w:pPr>
    <w:rPr>
      <w:rFonts w:ascii="Calibri" w:eastAsia="Calibri" w:hAnsi="Calibri" w:cs="Calibri"/>
      <w:kern w:val="2"/>
      <w:sz w:val="22"/>
      <w:szCs w:val="22"/>
      <w:lang w:eastAsia="en-US"/>
      <w14:ligatures w14:val="standardContextual"/>
    </w:rPr>
  </w:style>
  <w:style w:type="character" w:customStyle="1" w:styleId="12">
    <w:name w:val="Верхний колонтитул Знак1"/>
    <w:basedOn w:val="a0"/>
    <w:uiPriority w:val="99"/>
    <w:semiHidden/>
    <w:rsid w:val="009255D5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af1">
    <w:name w:val="Нижний колонтитул Знак"/>
    <w:link w:val="af2"/>
    <w:uiPriority w:val="99"/>
    <w:rsid w:val="009255D5"/>
    <w:rPr>
      <w:rFonts w:ascii="Calibri" w:eastAsia="Calibri" w:hAnsi="Calibri" w:cs="Calibri"/>
    </w:rPr>
  </w:style>
  <w:style w:type="paragraph" w:styleId="af2">
    <w:name w:val="footer"/>
    <w:basedOn w:val="a"/>
    <w:link w:val="af1"/>
    <w:uiPriority w:val="99"/>
    <w:unhideWhenUsed/>
    <w:rsid w:val="009255D5"/>
    <w:pPr>
      <w:tabs>
        <w:tab w:val="center" w:pos="4677"/>
        <w:tab w:val="right" w:pos="9355"/>
      </w:tabs>
    </w:pPr>
    <w:rPr>
      <w:rFonts w:ascii="Calibri" w:eastAsia="Calibri" w:hAnsi="Calibri" w:cs="Calibri"/>
      <w:kern w:val="2"/>
      <w:sz w:val="22"/>
      <w:szCs w:val="22"/>
      <w:lang w:eastAsia="en-US"/>
      <w14:ligatures w14:val="standardContextual"/>
    </w:rPr>
  </w:style>
  <w:style w:type="character" w:customStyle="1" w:styleId="13">
    <w:name w:val="Нижний колонтитул Знак1"/>
    <w:basedOn w:val="a0"/>
    <w:uiPriority w:val="99"/>
    <w:semiHidden/>
    <w:rsid w:val="009255D5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BodyText21">
    <w:name w:val="Body Text 21"/>
    <w:basedOn w:val="a"/>
    <w:rsid w:val="009255D5"/>
    <w:pPr>
      <w:jc w:val="both"/>
    </w:pPr>
    <w:rPr>
      <w:sz w:val="28"/>
      <w:szCs w:val="20"/>
    </w:rPr>
  </w:style>
  <w:style w:type="paragraph" w:styleId="ad">
    <w:name w:val="Title"/>
    <w:basedOn w:val="a"/>
    <w:next w:val="a"/>
    <w:link w:val="af3"/>
    <w:uiPriority w:val="10"/>
    <w:qFormat/>
    <w:rsid w:val="009255D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3">
    <w:name w:val="Заголовок Знак"/>
    <w:basedOn w:val="a0"/>
    <w:link w:val="ad"/>
    <w:uiPriority w:val="10"/>
    <w:rsid w:val="009255D5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KompRU</dc:creator>
  <cp:keywords/>
  <dc:description/>
  <cp:lastModifiedBy>KompRU</cp:lastModifiedBy>
  <cp:revision>4</cp:revision>
  <cp:lastPrinted>2023-12-21T07:45:00Z</cp:lastPrinted>
  <dcterms:created xsi:type="dcterms:W3CDTF">2023-12-21T07:27:00Z</dcterms:created>
  <dcterms:modified xsi:type="dcterms:W3CDTF">2023-12-21T07:55:00Z</dcterms:modified>
</cp:coreProperties>
</file>